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C4EE2" w:rsidRPr="00323BC6" w:rsidRDefault="00EC4EE2" w:rsidP="00EC4EE2">
      <w:pPr>
        <w:jc w:val="center"/>
        <w:rPr>
          <w:rFonts w:ascii="Arial Black" w:hAnsi="Arial Black"/>
          <w:color w:val="808080"/>
          <w:sz w:val="24"/>
          <w:szCs w:val="24"/>
        </w:rPr>
      </w:pPr>
      <w:bookmarkStart w:id="0" w:name="_GoBack"/>
      <w:bookmarkEnd w:id="0"/>
      <w:r w:rsidRPr="00323BC6">
        <w:rPr>
          <w:rFonts w:ascii="Arial Black" w:hAnsi="Arial Black"/>
          <w:color w:val="808080"/>
          <w:sz w:val="24"/>
          <w:szCs w:val="24"/>
        </w:rPr>
        <w:t xml:space="preserve">          </w:t>
      </w:r>
      <w:r>
        <w:rPr>
          <w:rFonts w:ascii="Arial Black" w:hAnsi="Arial Black"/>
          <w:color w:val="808080"/>
          <w:sz w:val="24"/>
          <w:szCs w:val="24"/>
        </w:rPr>
        <w:t xml:space="preserve">                                                                      </w:t>
      </w:r>
      <w:r w:rsidRPr="00323BC6">
        <w:rPr>
          <w:rFonts w:ascii="Arial Black" w:hAnsi="Arial Black"/>
          <w:color w:val="808080"/>
          <w:sz w:val="24"/>
          <w:szCs w:val="24"/>
        </w:rPr>
        <w:t xml:space="preserve">   </w:t>
      </w:r>
      <w:r>
        <w:rPr>
          <w:rFonts w:ascii="Arial Black" w:hAnsi="Arial Black"/>
          <w:noProof/>
          <w:color w:val="808080"/>
          <w:sz w:val="24"/>
          <w:szCs w:val="24"/>
        </w:rPr>
        <w:drawing>
          <wp:inline distT="0" distB="0" distL="0" distR="0" wp14:anchorId="3CE41B85" wp14:editId="1600A2D9">
            <wp:extent cx="1440000" cy="1440000"/>
            <wp:effectExtent l="0" t="0" r="8255" b="8255"/>
            <wp:docPr id="5" name="Picture 5" descr="C:\Users\l30869.NSICORP\AppData\Local\Microsoft\Windows\Temporary Internet Files\Content.Outlook\W14HVLQV\NSI_TabLogoCGIGrey_Blue_CMYK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30869.NSICORP\AppData\Local\Microsoft\Windows\Temporary Internet Files\Content.Outlook\W14HVLQV\NSI_TabLogoCGIGrey_Blue_CMYK (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440000" cy="1440000"/>
                    </a:xfrm>
                    <a:prstGeom prst="rect">
                      <a:avLst/>
                    </a:prstGeom>
                    <a:noFill/>
                    <a:ln>
                      <a:noFill/>
                    </a:ln>
                  </pic:spPr>
                </pic:pic>
              </a:graphicData>
            </a:graphic>
          </wp:inline>
        </w:drawing>
      </w:r>
      <w:r w:rsidRPr="00323BC6">
        <w:rPr>
          <w:rFonts w:ascii="Arial Black" w:hAnsi="Arial Black"/>
          <w:color w:val="808080"/>
          <w:sz w:val="24"/>
          <w:szCs w:val="24"/>
        </w:rPr>
        <w:t xml:space="preserve">                                                                                                                                                                                                                                                                                                                                                                                                              </w:t>
      </w:r>
    </w:p>
    <w:p w:rsidR="00EC4EE2" w:rsidRPr="00323BC6" w:rsidRDefault="00EC4EE2" w:rsidP="00EC4EE2">
      <w:pPr>
        <w:jc w:val="right"/>
        <w:rPr>
          <w:rFonts w:ascii="Arial Black" w:hAnsi="Arial Black"/>
          <w:color w:val="808080"/>
          <w:sz w:val="24"/>
          <w:szCs w:val="24"/>
        </w:rPr>
      </w:pPr>
    </w:p>
    <w:p w:rsidR="00EC4EE2" w:rsidRDefault="00EC4EE2" w:rsidP="00EC4EE2">
      <w:pPr>
        <w:jc w:val="right"/>
        <w:rPr>
          <w:rFonts w:ascii="Arial" w:hAnsi="Arial" w:cs="Arial"/>
          <w:color w:val="FF0000"/>
          <w:sz w:val="24"/>
          <w:szCs w:val="24"/>
        </w:rPr>
      </w:pPr>
    </w:p>
    <w:p w:rsidR="00EC4EE2" w:rsidRDefault="00EC4EE2" w:rsidP="00EC4EE2">
      <w:pPr>
        <w:jc w:val="right"/>
        <w:rPr>
          <w:rFonts w:ascii="Arial" w:hAnsi="Arial" w:cs="Arial"/>
          <w:color w:val="FF0000"/>
          <w:sz w:val="24"/>
          <w:szCs w:val="24"/>
        </w:rPr>
      </w:pPr>
    </w:p>
    <w:p w:rsidR="00EC4EE2" w:rsidRPr="00323BC6" w:rsidRDefault="00EC4EE2" w:rsidP="00EC4EE2">
      <w:pPr>
        <w:jc w:val="right"/>
        <w:rPr>
          <w:rFonts w:ascii="Arial" w:hAnsi="Arial" w:cs="Arial"/>
          <w:color w:val="FF0000"/>
          <w:sz w:val="24"/>
          <w:szCs w:val="24"/>
        </w:rPr>
      </w:pPr>
    </w:p>
    <w:p w:rsidR="00EC4EE2" w:rsidRPr="00CB4A90" w:rsidRDefault="00EC4EE2" w:rsidP="00EC4EE2">
      <w:pPr>
        <w:jc w:val="right"/>
        <w:rPr>
          <w:rFonts w:asciiTheme="minorHAnsi" w:hAnsiTheme="minorHAnsi" w:cstheme="minorHAnsi"/>
          <w:color w:val="808080"/>
          <w:sz w:val="72"/>
          <w:szCs w:val="72"/>
        </w:rPr>
      </w:pPr>
      <w:r>
        <w:rPr>
          <w:rFonts w:asciiTheme="minorHAnsi" w:hAnsiTheme="minorHAnsi" w:cstheme="minorHAnsi"/>
          <w:color w:val="808080"/>
          <w:sz w:val="72"/>
          <w:szCs w:val="72"/>
        </w:rPr>
        <w:t>Candidate Information Pack</w:t>
      </w:r>
      <w:r w:rsidRPr="00CB4A90">
        <w:rPr>
          <w:rFonts w:asciiTheme="minorHAnsi" w:hAnsiTheme="minorHAnsi" w:cstheme="minorHAnsi"/>
          <w:color w:val="808080"/>
          <w:sz w:val="72"/>
          <w:szCs w:val="72"/>
        </w:rPr>
        <w:t xml:space="preserve"> </w:t>
      </w:r>
    </w:p>
    <w:p w:rsidR="00EC4EE2" w:rsidRPr="00CB4A90" w:rsidRDefault="00EC4EE2" w:rsidP="00EC4EE2">
      <w:pPr>
        <w:jc w:val="right"/>
        <w:rPr>
          <w:rFonts w:asciiTheme="minorHAnsi" w:hAnsiTheme="minorHAnsi" w:cstheme="minorHAnsi"/>
          <w:color w:val="808080"/>
          <w:sz w:val="24"/>
          <w:szCs w:val="24"/>
        </w:rPr>
      </w:pPr>
      <w:r w:rsidRPr="00CB4A90">
        <w:rPr>
          <w:rFonts w:asciiTheme="minorHAnsi" w:hAnsiTheme="minorHAnsi" w:cstheme="minorHAnsi"/>
          <w:color w:val="808080"/>
          <w:sz w:val="24"/>
          <w:szCs w:val="24"/>
        </w:rPr>
        <w:t xml:space="preserve"> </w:t>
      </w:r>
    </w:p>
    <w:p w:rsidR="00EC4EE2" w:rsidRPr="00CB4A90" w:rsidRDefault="00EC4EE2" w:rsidP="00EC4EE2">
      <w:pPr>
        <w:ind w:left="5040"/>
        <w:jc w:val="right"/>
        <w:rPr>
          <w:rFonts w:asciiTheme="minorHAnsi" w:hAnsiTheme="minorHAnsi" w:cstheme="minorHAnsi"/>
          <w:b/>
          <w:color w:val="FF0000"/>
          <w:sz w:val="32"/>
          <w:szCs w:val="32"/>
        </w:rPr>
      </w:pPr>
      <w:r w:rsidRPr="00CB4A90">
        <w:rPr>
          <w:rFonts w:asciiTheme="minorHAnsi" w:hAnsiTheme="minorHAnsi" w:cstheme="minorHAnsi"/>
          <w:b/>
          <w:color w:val="808080"/>
          <w:sz w:val="32"/>
          <w:szCs w:val="32"/>
        </w:rPr>
        <w:t xml:space="preserve">Position of </w:t>
      </w:r>
      <w:r>
        <w:rPr>
          <w:rFonts w:asciiTheme="minorHAnsi" w:hAnsiTheme="minorHAnsi" w:cstheme="minorHAnsi"/>
          <w:b/>
          <w:color w:val="808080"/>
          <w:sz w:val="32"/>
          <w:szCs w:val="32"/>
        </w:rPr>
        <w:t xml:space="preserve">Finance </w:t>
      </w:r>
      <w:r w:rsidRPr="00CB4A90">
        <w:rPr>
          <w:rFonts w:asciiTheme="minorHAnsi" w:hAnsiTheme="minorHAnsi" w:cstheme="minorHAnsi"/>
          <w:b/>
          <w:color w:val="808080"/>
          <w:sz w:val="32"/>
          <w:szCs w:val="32"/>
        </w:rPr>
        <w:t>Director</w:t>
      </w:r>
    </w:p>
    <w:p w:rsidR="00EC4EE2" w:rsidRDefault="00EC4EE2" w:rsidP="00EC4EE2">
      <w:pPr>
        <w:jc w:val="right"/>
        <w:rPr>
          <w:rFonts w:asciiTheme="minorHAnsi" w:hAnsiTheme="minorHAnsi" w:cstheme="minorHAnsi"/>
          <w:color w:val="808080"/>
          <w:sz w:val="32"/>
          <w:szCs w:val="32"/>
        </w:rPr>
      </w:pPr>
    </w:p>
    <w:p w:rsidR="00EC4EE2" w:rsidRDefault="00EC4EE2" w:rsidP="00EC4EE2">
      <w:pPr>
        <w:jc w:val="right"/>
        <w:rPr>
          <w:rFonts w:asciiTheme="minorHAnsi" w:hAnsiTheme="minorHAnsi" w:cstheme="minorHAnsi"/>
          <w:color w:val="808080"/>
          <w:sz w:val="32"/>
          <w:szCs w:val="32"/>
        </w:rPr>
      </w:pPr>
    </w:p>
    <w:p w:rsidR="00EC4EE2" w:rsidRPr="00CB4A90" w:rsidRDefault="00EC4EE2" w:rsidP="00EC4EE2">
      <w:pPr>
        <w:jc w:val="right"/>
        <w:rPr>
          <w:rFonts w:asciiTheme="minorHAnsi" w:hAnsiTheme="minorHAnsi" w:cstheme="minorHAnsi"/>
          <w:color w:val="808080"/>
          <w:sz w:val="32"/>
          <w:szCs w:val="32"/>
        </w:rPr>
      </w:pPr>
    </w:p>
    <w:p w:rsidR="00EC4EE2" w:rsidRPr="00CB4A90" w:rsidRDefault="001321F2" w:rsidP="00EC4EE2">
      <w:pPr>
        <w:ind w:left="4320" w:firstLine="720"/>
        <w:jc w:val="right"/>
        <w:rPr>
          <w:rFonts w:asciiTheme="minorHAnsi" w:hAnsiTheme="minorHAnsi" w:cstheme="minorHAnsi"/>
          <w:color w:val="808080"/>
          <w:sz w:val="24"/>
          <w:szCs w:val="24"/>
        </w:rPr>
      </w:pPr>
      <w:r>
        <w:rPr>
          <w:rFonts w:asciiTheme="minorHAnsi" w:hAnsiTheme="minorHAnsi" w:cstheme="minorHAnsi"/>
          <w:color w:val="808080"/>
          <w:sz w:val="32"/>
          <w:szCs w:val="32"/>
        </w:rPr>
        <w:t>May</w:t>
      </w:r>
      <w:r w:rsidR="00EC4EE2" w:rsidRPr="00CB4A90">
        <w:rPr>
          <w:rFonts w:asciiTheme="minorHAnsi" w:hAnsiTheme="minorHAnsi" w:cstheme="minorHAnsi"/>
          <w:color w:val="808080"/>
          <w:sz w:val="32"/>
          <w:szCs w:val="32"/>
        </w:rPr>
        <w:t xml:space="preserve"> 2018</w:t>
      </w:r>
    </w:p>
    <w:p w:rsidR="00EC4EE2" w:rsidRDefault="00EC4EE2" w:rsidP="00EC4EE2">
      <w:pPr>
        <w:jc w:val="right"/>
        <w:rPr>
          <w:rFonts w:ascii="Arial" w:hAnsi="Arial"/>
          <w:color w:val="FF0000"/>
          <w:sz w:val="24"/>
          <w:szCs w:val="24"/>
        </w:rPr>
      </w:pPr>
    </w:p>
    <w:p w:rsidR="00EC4EE2" w:rsidRPr="00323BC6" w:rsidRDefault="00EC4EE2" w:rsidP="00EC4EE2">
      <w:pPr>
        <w:jc w:val="right"/>
        <w:rPr>
          <w:rFonts w:ascii="Arial" w:hAnsi="Arial"/>
          <w:color w:val="FF0000"/>
          <w:sz w:val="24"/>
          <w:szCs w:val="24"/>
        </w:rPr>
      </w:pPr>
    </w:p>
    <w:p w:rsidR="00EC4EE2" w:rsidRPr="00323BC6" w:rsidRDefault="00EC4EE2" w:rsidP="00EC4EE2">
      <w:pPr>
        <w:jc w:val="right"/>
        <w:rPr>
          <w:rFonts w:ascii="Arial" w:hAnsi="Arial"/>
          <w:color w:val="808080"/>
          <w:sz w:val="24"/>
          <w:szCs w:val="24"/>
        </w:rPr>
      </w:pPr>
    </w:p>
    <w:p w:rsidR="00EC4EE2" w:rsidRPr="00323BC6" w:rsidRDefault="00EC4EE2" w:rsidP="00EC4EE2">
      <w:pPr>
        <w:jc w:val="right"/>
        <w:rPr>
          <w:rFonts w:ascii="Arial" w:hAnsi="Arial"/>
          <w:color w:val="808080"/>
          <w:sz w:val="24"/>
          <w:szCs w:val="24"/>
        </w:rPr>
      </w:pPr>
    </w:p>
    <w:p w:rsidR="00EC4EE2" w:rsidRPr="00323BC6" w:rsidRDefault="00EC4EE2" w:rsidP="00EC4EE2">
      <w:pPr>
        <w:jc w:val="right"/>
        <w:rPr>
          <w:rFonts w:ascii="Arial" w:hAnsi="Arial"/>
          <w:color w:val="808080"/>
          <w:sz w:val="24"/>
          <w:szCs w:val="24"/>
        </w:rPr>
      </w:pPr>
    </w:p>
    <w:p w:rsidR="00EC4EE2" w:rsidRPr="00323BC6" w:rsidRDefault="00EC4EE2" w:rsidP="00EC4EE2">
      <w:pPr>
        <w:jc w:val="right"/>
        <w:rPr>
          <w:rFonts w:ascii="Arial" w:hAnsi="Arial"/>
          <w:color w:val="808080"/>
          <w:sz w:val="24"/>
          <w:szCs w:val="24"/>
        </w:rPr>
      </w:pPr>
    </w:p>
    <w:p w:rsidR="00EC4EE2" w:rsidRPr="00323BC6" w:rsidRDefault="00EC4EE2" w:rsidP="00EC4EE2">
      <w:pPr>
        <w:jc w:val="right"/>
        <w:rPr>
          <w:rFonts w:ascii="Arial" w:hAnsi="Arial"/>
          <w:color w:val="808080"/>
          <w:sz w:val="24"/>
          <w:szCs w:val="24"/>
        </w:rPr>
      </w:pPr>
    </w:p>
    <w:p w:rsidR="00EC4EE2" w:rsidRPr="00323BC6" w:rsidRDefault="00EC4EE2" w:rsidP="00EC4EE2">
      <w:pPr>
        <w:jc w:val="right"/>
        <w:rPr>
          <w:rFonts w:ascii="Arial" w:hAnsi="Arial"/>
          <w:color w:val="808080"/>
          <w:sz w:val="24"/>
          <w:szCs w:val="24"/>
        </w:rPr>
      </w:pPr>
    </w:p>
    <w:p w:rsidR="00EC4EE2" w:rsidRPr="00323BC6" w:rsidRDefault="00EC4EE2" w:rsidP="00EC4EE2">
      <w:pPr>
        <w:rPr>
          <w:rFonts w:ascii="Arial" w:hAnsi="Arial"/>
          <w:color w:val="808080"/>
          <w:sz w:val="24"/>
          <w:szCs w:val="24"/>
        </w:rPr>
      </w:pPr>
    </w:p>
    <w:p w:rsidR="00EC4EE2" w:rsidRPr="00323BC6" w:rsidRDefault="00EC4EE2" w:rsidP="00EC4EE2">
      <w:pPr>
        <w:jc w:val="right"/>
        <w:rPr>
          <w:rFonts w:ascii="Arial" w:hAnsi="Arial"/>
          <w:color w:val="808080"/>
          <w:sz w:val="24"/>
          <w:szCs w:val="24"/>
        </w:rPr>
      </w:pPr>
    </w:p>
    <w:p w:rsidR="00EC4EE2" w:rsidRPr="00323BC6" w:rsidRDefault="00EC4EE2" w:rsidP="00EC4EE2">
      <w:pPr>
        <w:jc w:val="right"/>
        <w:rPr>
          <w:rFonts w:ascii="Arial" w:hAnsi="Arial"/>
          <w:color w:val="808080"/>
          <w:sz w:val="24"/>
          <w:szCs w:val="24"/>
        </w:rPr>
      </w:pPr>
    </w:p>
    <w:p w:rsidR="00EC4EE2" w:rsidRPr="00323BC6" w:rsidRDefault="00EC4EE2" w:rsidP="00EC4EE2">
      <w:pPr>
        <w:jc w:val="right"/>
        <w:rPr>
          <w:rFonts w:ascii="Arial" w:hAnsi="Arial"/>
          <w:color w:val="808080"/>
          <w:sz w:val="24"/>
          <w:szCs w:val="24"/>
        </w:rPr>
      </w:pPr>
    </w:p>
    <w:p w:rsidR="00EC4EE2" w:rsidRPr="00323BC6" w:rsidRDefault="00EC4EE2" w:rsidP="00EC4EE2">
      <w:pPr>
        <w:jc w:val="right"/>
        <w:rPr>
          <w:rFonts w:ascii="Arial" w:hAnsi="Arial"/>
          <w:color w:val="808080"/>
          <w:sz w:val="24"/>
          <w:szCs w:val="24"/>
        </w:rPr>
      </w:pPr>
    </w:p>
    <w:p w:rsidR="00EC4EE2" w:rsidRPr="00323BC6" w:rsidRDefault="00EC4EE2" w:rsidP="00EC4EE2">
      <w:pPr>
        <w:jc w:val="right"/>
        <w:rPr>
          <w:rFonts w:ascii="Arial" w:hAnsi="Arial"/>
          <w:color w:val="808080"/>
          <w:sz w:val="24"/>
          <w:szCs w:val="24"/>
        </w:rPr>
      </w:pPr>
    </w:p>
    <w:p w:rsidR="00EC4EE2" w:rsidRPr="00323BC6" w:rsidRDefault="00EC4EE2" w:rsidP="00EC4EE2">
      <w:pPr>
        <w:jc w:val="right"/>
        <w:rPr>
          <w:rFonts w:ascii="Arial" w:hAnsi="Arial"/>
          <w:color w:val="000000"/>
          <w:sz w:val="24"/>
          <w:szCs w:val="24"/>
        </w:rPr>
      </w:pPr>
    </w:p>
    <w:p w:rsidR="00EC4EE2" w:rsidRDefault="00EC4EE2" w:rsidP="00EC4EE2">
      <w:pPr>
        <w:jc w:val="both"/>
        <w:rPr>
          <w:rFonts w:ascii="Arial" w:hAnsi="Arial"/>
          <w:b/>
          <w:color w:val="000000"/>
          <w:sz w:val="24"/>
          <w:szCs w:val="24"/>
        </w:rPr>
      </w:pPr>
    </w:p>
    <w:p w:rsidR="00EC4EE2" w:rsidRDefault="00EC4EE2" w:rsidP="00EC4EE2">
      <w:pPr>
        <w:jc w:val="both"/>
        <w:rPr>
          <w:rFonts w:ascii="Arial" w:hAnsi="Arial"/>
          <w:b/>
          <w:color w:val="000000"/>
          <w:sz w:val="24"/>
          <w:szCs w:val="24"/>
        </w:rPr>
      </w:pPr>
    </w:p>
    <w:p w:rsidR="00EC4EE2" w:rsidRDefault="00EC4EE2" w:rsidP="00EC4EE2">
      <w:pPr>
        <w:jc w:val="both"/>
        <w:rPr>
          <w:rFonts w:ascii="Arial" w:hAnsi="Arial"/>
          <w:b/>
          <w:color w:val="000000"/>
          <w:sz w:val="24"/>
          <w:szCs w:val="24"/>
        </w:rPr>
      </w:pPr>
    </w:p>
    <w:p w:rsidR="00EC4EE2" w:rsidRDefault="00EC4EE2" w:rsidP="00EC4EE2">
      <w:pPr>
        <w:jc w:val="both"/>
        <w:rPr>
          <w:rFonts w:ascii="Arial" w:hAnsi="Arial"/>
          <w:b/>
          <w:color w:val="000000"/>
          <w:sz w:val="24"/>
          <w:szCs w:val="24"/>
        </w:rPr>
      </w:pPr>
    </w:p>
    <w:p w:rsidR="00EC4EE2" w:rsidRDefault="00EC4EE2" w:rsidP="00EC4EE2">
      <w:pPr>
        <w:jc w:val="both"/>
        <w:rPr>
          <w:rFonts w:ascii="Arial" w:hAnsi="Arial"/>
          <w:b/>
          <w:color w:val="000000"/>
          <w:sz w:val="24"/>
          <w:szCs w:val="24"/>
        </w:rPr>
      </w:pPr>
    </w:p>
    <w:p w:rsidR="00EC4EE2" w:rsidRDefault="00EC4EE2" w:rsidP="00EC4EE2">
      <w:pPr>
        <w:jc w:val="both"/>
        <w:rPr>
          <w:rFonts w:ascii="Arial" w:hAnsi="Arial"/>
          <w:b/>
          <w:color w:val="000000"/>
          <w:sz w:val="24"/>
          <w:szCs w:val="24"/>
        </w:rPr>
      </w:pPr>
      <w:r>
        <w:rPr>
          <w:noProof/>
        </w:rPr>
        <w:lastRenderedPageBreak/>
        <w:drawing>
          <wp:anchor distT="0" distB="0" distL="114300" distR="114300" simplePos="0" relativeHeight="251659264" behindDoc="0" locked="0" layoutInCell="1" allowOverlap="1" wp14:anchorId="31741708" wp14:editId="4DA44A39">
            <wp:simplePos x="0" y="0"/>
            <wp:positionH relativeFrom="column">
              <wp:posOffset>4523740</wp:posOffset>
            </wp:positionH>
            <wp:positionV relativeFrom="paragraph">
              <wp:posOffset>138430</wp:posOffset>
            </wp:positionV>
            <wp:extent cx="1533525" cy="1171575"/>
            <wp:effectExtent l="0" t="0" r="9525" b="9525"/>
            <wp:wrapSquare wrapText="bothSides"/>
            <wp:docPr id="3" name="Picture 3" descr="Civil Service Com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vil Service Commission"/>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1533525" cy="11715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C4EE2" w:rsidRDefault="00EC4EE2" w:rsidP="00EC4EE2">
      <w:pPr>
        <w:jc w:val="both"/>
        <w:rPr>
          <w:rFonts w:ascii="Arial" w:hAnsi="Arial"/>
          <w:b/>
          <w:color w:val="000000"/>
          <w:sz w:val="24"/>
          <w:szCs w:val="24"/>
        </w:rPr>
      </w:pPr>
    </w:p>
    <w:p w:rsidR="00EC4EE2" w:rsidRDefault="00EC4EE2" w:rsidP="00EC4EE2">
      <w:pPr>
        <w:jc w:val="both"/>
        <w:rPr>
          <w:rFonts w:ascii="Arial" w:hAnsi="Arial"/>
          <w:b/>
          <w:color w:val="000000"/>
          <w:sz w:val="24"/>
          <w:szCs w:val="24"/>
        </w:rPr>
      </w:pPr>
    </w:p>
    <w:p w:rsidR="00EC4EE2" w:rsidRDefault="00EC4EE2" w:rsidP="00EC4EE2">
      <w:pPr>
        <w:jc w:val="both"/>
        <w:rPr>
          <w:rFonts w:ascii="Arial" w:hAnsi="Arial"/>
          <w:b/>
          <w:color w:val="000000"/>
          <w:sz w:val="24"/>
          <w:szCs w:val="24"/>
        </w:rPr>
      </w:pPr>
    </w:p>
    <w:p w:rsidR="00EC4EE2" w:rsidRDefault="00EC4EE2" w:rsidP="00EC4EE2">
      <w:pPr>
        <w:jc w:val="both"/>
        <w:rPr>
          <w:rFonts w:ascii="Arial" w:hAnsi="Arial"/>
          <w:b/>
          <w:color w:val="000000"/>
          <w:sz w:val="24"/>
          <w:szCs w:val="24"/>
        </w:rPr>
      </w:pPr>
      <w:r>
        <w:rPr>
          <w:rFonts w:ascii="Arial" w:hAnsi="Arial"/>
          <w:b/>
          <w:noProof/>
          <w:color w:val="000000"/>
          <w:sz w:val="24"/>
          <w:szCs w:val="24"/>
        </w:rPr>
        <w:drawing>
          <wp:inline distT="0" distB="0" distL="0" distR="0" wp14:anchorId="32C04F04" wp14:editId="16A40BEC">
            <wp:extent cx="2052320" cy="393700"/>
            <wp:effectExtent l="0" t="0" r="5080" b="6350"/>
            <wp:docPr id="1" name="Picture 1" descr="executiv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xecutiveLog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52320" cy="393700"/>
                    </a:xfrm>
                    <a:prstGeom prst="rect">
                      <a:avLst/>
                    </a:prstGeom>
                    <a:noFill/>
                    <a:ln>
                      <a:noFill/>
                    </a:ln>
                  </pic:spPr>
                </pic:pic>
              </a:graphicData>
            </a:graphic>
          </wp:inline>
        </w:drawing>
      </w:r>
      <w:r>
        <w:rPr>
          <w:rFonts w:ascii="Arial" w:hAnsi="Arial"/>
          <w:b/>
          <w:color w:val="000000"/>
          <w:sz w:val="24"/>
          <w:szCs w:val="24"/>
        </w:rPr>
        <w:tab/>
      </w:r>
      <w:r>
        <w:rPr>
          <w:rFonts w:ascii="Arial" w:hAnsi="Arial"/>
          <w:b/>
          <w:color w:val="000000"/>
          <w:sz w:val="24"/>
          <w:szCs w:val="24"/>
        </w:rPr>
        <w:tab/>
      </w:r>
    </w:p>
    <w:p w:rsidR="00EC4EE2" w:rsidRDefault="00EC4EE2" w:rsidP="00EC4EE2">
      <w:pPr>
        <w:jc w:val="both"/>
        <w:rPr>
          <w:rFonts w:ascii="Arial" w:hAnsi="Arial"/>
          <w:b/>
          <w:color w:val="000000"/>
          <w:sz w:val="24"/>
          <w:szCs w:val="24"/>
        </w:rPr>
      </w:pPr>
    </w:p>
    <w:p w:rsidR="00EC4EE2" w:rsidRDefault="00EC4EE2" w:rsidP="00EC4EE2">
      <w:pPr>
        <w:tabs>
          <w:tab w:val="left" w:pos="1560"/>
        </w:tabs>
        <w:jc w:val="both"/>
        <w:rPr>
          <w:rFonts w:ascii="Arial" w:hAnsi="Arial"/>
          <w:b/>
          <w:color w:val="000000"/>
          <w:sz w:val="24"/>
          <w:szCs w:val="24"/>
        </w:rPr>
      </w:pPr>
    </w:p>
    <w:p w:rsidR="00EC4EE2" w:rsidRDefault="00EC4EE2" w:rsidP="00EC4EE2">
      <w:pPr>
        <w:jc w:val="both"/>
        <w:rPr>
          <w:rFonts w:ascii="Arial" w:hAnsi="Arial"/>
          <w:b/>
          <w:color w:val="000000"/>
          <w:sz w:val="24"/>
          <w:szCs w:val="24"/>
        </w:rPr>
      </w:pPr>
      <w:r>
        <w:rPr>
          <w:rFonts w:ascii="Arial" w:hAnsi="Arial"/>
          <w:b/>
          <w:color w:val="000000"/>
          <w:sz w:val="24"/>
          <w:szCs w:val="24"/>
        </w:rPr>
        <w:br/>
      </w:r>
    </w:p>
    <w:p w:rsidR="00EC4EE2" w:rsidRDefault="00EC4EE2" w:rsidP="00EC4EE2">
      <w:pPr>
        <w:jc w:val="both"/>
        <w:rPr>
          <w:rFonts w:ascii="Arial" w:hAnsi="Arial"/>
          <w:b/>
          <w:color w:val="000000"/>
          <w:sz w:val="24"/>
          <w:szCs w:val="24"/>
        </w:rPr>
      </w:pPr>
    </w:p>
    <w:p w:rsidR="00EC4EE2" w:rsidRPr="00D90F5D" w:rsidRDefault="00EC4EE2" w:rsidP="00EC4EE2">
      <w:pPr>
        <w:jc w:val="both"/>
        <w:rPr>
          <w:rFonts w:asciiTheme="minorHAnsi" w:hAnsiTheme="minorHAnsi" w:cstheme="minorHAnsi"/>
          <w:b/>
          <w:sz w:val="32"/>
          <w:szCs w:val="32"/>
        </w:rPr>
      </w:pPr>
      <w:r w:rsidRPr="00D90F5D">
        <w:rPr>
          <w:rFonts w:asciiTheme="minorHAnsi" w:hAnsiTheme="minorHAnsi" w:cstheme="minorHAnsi"/>
          <w:b/>
          <w:sz w:val="32"/>
          <w:szCs w:val="32"/>
        </w:rPr>
        <w:t xml:space="preserve">Contents </w:t>
      </w:r>
    </w:p>
    <w:p w:rsidR="00EC4EE2" w:rsidRPr="00CB4A90" w:rsidRDefault="00EC4EE2" w:rsidP="00EC4EE2">
      <w:pPr>
        <w:jc w:val="both"/>
        <w:rPr>
          <w:rFonts w:asciiTheme="minorHAnsi" w:hAnsiTheme="minorHAnsi" w:cstheme="minorHAnsi"/>
          <w:b/>
          <w:sz w:val="24"/>
          <w:szCs w:val="24"/>
        </w:rPr>
      </w:pPr>
      <w:r w:rsidRPr="00CB4A90">
        <w:rPr>
          <w:rFonts w:asciiTheme="minorHAnsi" w:hAnsiTheme="minorHAnsi" w:cstheme="minorHAnsi"/>
          <w:b/>
          <w:sz w:val="24"/>
          <w:szCs w:val="24"/>
        </w:rPr>
        <w:br/>
      </w:r>
    </w:p>
    <w:p w:rsidR="00EC4EE2" w:rsidRPr="00CB4A90" w:rsidRDefault="00EC4EE2" w:rsidP="00EC4EE2">
      <w:pPr>
        <w:jc w:val="both"/>
        <w:rPr>
          <w:rFonts w:asciiTheme="minorHAnsi" w:hAnsiTheme="minorHAnsi" w:cstheme="minorHAnsi"/>
          <w:b/>
          <w:sz w:val="24"/>
          <w:szCs w:val="24"/>
        </w:rPr>
      </w:pPr>
      <w:r w:rsidRPr="00CB4A90">
        <w:rPr>
          <w:rFonts w:asciiTheme="minorHAnsi" w:hAnsiTheme="minorHAnsi" w:cstheme="minorHAnsi"/>
          <w:b/>
          <w:sz w:val="24"/>
          <w:szCs w:val="24"/>
        </w:rPr>
        <w:t>WELCOME MESSAGE</w:t>
      </w:r>
    </w:p>
    <w:p w:rsidR="00EC4EE2" w:rsidRPr="00CB4A90" w:rsidRDefault="00EC4EE2" w:rsidP="00EC4EE2">
      <w:pPr>
        <w:jc w:val="both"/>
        <w:rPr>
          <w:rFonts w:asciiTheme="minorHAnsi" w:hAnsiTheme="minorHAnsi" w:cstheme="minorHAnsi"/>
          <w:b/>
          <w:sz w:val="24"/>
          <w:szCs w:val="24"/>
        </w:rPr>
      </w:pPr>
    </w:p>
    <w:p w:rsidR="00EC4EE2" w:rsidRPr="00CB4A90" w:rsidRDefault="00EC4EE2" w:rsidP="00EC4EE2">
      <w:pPr>
        <w:jc w:val="both"/>
        <w:rPr>
          <w:rFonts w:asciiTheme="minorHAnsi" w:hAnsiTheme="minorHAnsi" w:cstheme="minorHAnsi"/>
          <w:b/>
          <w:sz w:val="24"/>
          <w:szCs w:val="24"/>
        </w:rPr>
      </w:pPr>
      <w:r w:rsidRPr="00CB4A90">
        <w:rPr>
          <w:rFonts w:asciiTheme="minorHAnsi" w:hAnsiTheme="minorHAnsi" w:cstheme="minorHAnsi"/>
          <w:b/>
          <w:sz w:val="24"/>
          <w:szCs w:val="24"/>
        </w:rPr>
        <w:t>ABOUT NS&amp;I</w:t>
      </w:r>
    </w:p>
    <w:p w:rsidR="00EC4EE2" w:rsidRPr="00CB4A90" w:rsidRDefault="00EC4EE2" w:rsidP="00EC4EE2">
      <w:pPr>
        <w:jc w:val="both"/>
        <w:rPr>
          <w:rFonts w:asciiTheme="minorHAnsi" w:hAnsiTheme="minorHAnsi" w:cstheme="minorHAnsi"/>
          <w:color w:val="FF0000"/>
          <w:sz w:val="24"/>
          <w:szCs w:val="24"/>
        </w:rPr>
      </w:pPr>
    </w:p>
    <w:p w:rsidR="00EC4EE2" w:rsidRPr="00CB4A90" w:rsidRDefault="00EC4EE2" w:rsidP="00EC4EE2">
      <w:pPr>
        <w:jc w:val="both"/>
        <w:rPr>
          <w:rFonts w:asciiTheme="minorHAnsi" w:hAnsiTheme="minorHAnsi" w:cstheme="minorHAnsi"/>
          <w:b/>
          <w:sz w:val="24"/>
          <w:szCs w:val="24"/>
        </w:rPr>
      </w:pPr>
      <w:r w:rsidRPr="00CB4A90">
        <w:rPr>
          <w:rFonts w:asciiTheme="minorHAnsi" w:hAnsiTheme="minorHAnsi" w:cstheme="minorHAnsi"/>
          <w:b/>
          <w:sz w:val="24"/>
          <w:szCs w:val="24"/>
        </w:rPr>
        <w:t>THE ROLE</w:t>
      </w:r>
    </w:p>
    <w:p w:rsidR="00EC4EE2" w:rsidRPr="00CB4A90" w:rsidRDefault="00EC4EE2" w:rsidP="00EC4EE2">
      <w:pPr>
        <w:pStyle w:val="ListParagraph"/>
        <w:autoSpaceDE w:val="0"/>
        <w:autoSpaceDN w:val="0"/>
        <w:adjustRightInd w:val="0"/>
        <w:ind w:left="1440"/>
        <w:rPr>
          <w:rFonts w:asciiTheme="minorHAnsi" w:eastAsiaTheme="minorHAnsi" w:hAnsiTheme="minorHAnsi" w:cstheme="minorHAnsi"/>
          <w:bCs/>
          <w:color w:val="000000"/>
          <w:sz w:val="24"/>
          <w:szCs w:val="24"/>
          <w:lang w:eastAsia="en-US"/>
        </w:rPr>
      </w:pPr>
    </w:p>
    <w:p w:rsidR="00EC4EE2" w:rsidRPr="00CB4A90" w:rsidRDefault="00EC4EE2" w:rsidP="00EC4EE2">
      <w:pPr>
        <w:autoSpaceDE w:val="0"/>
        <w:autoSpaceDN w:val="0"/>
        <w:adjustRightInd w:val="0"/>
        <w:rPr>
          <w:rFonts w:asciiTheme="minorHAnsi" w:eastAsiaTheme="minorHAnsi" w:hAnsiTheme="minorHAnsi" w:cstheme="minorHAnsi"/>
          <w:b/>
          <w:bCs/>
          <w:color w:val="000000"/>
          <w:sz w:val="24"/>
          <w:szCs w:val="24"/>
          <w:lang w:eastAsia="en-US"/>
        </w:rPr>
      </w:pPr>
      <w:r w:rsidRPr="00CB4A90">
        <w:rPr>
          <w:rFonts w:asciiTheme="minorHAnsi" w:eastAsiaTheme="minorHAnsi" w:hAnsiTheme="minorHAnsi" w:cstheme="minorHAnsi"/>
          <w:b/>
          <w:bCs/>
          <w:color w:val="000000"/>
          <w:sz w:val="24"/>
          <w:szCs w:val="24"/>
          <w:lang w:eastAsia="en-US"/>
        </w:rPr>
        <w:t>CANDIDATE PROFILE</w:t>
      </w:r>
    </w:p>
    <w:p w:rsidR="00EC4EE2" w:rsidRPr="00CB4A90" w:rsidRDefault="00EC4EE2" w:rsidP="00EC4EE2">
      <w:pPr>
        <w:jc w:val="both"/>
        <w:rPr>
          <w:rFonts w:asciiTheme="minorHAnsi" w:hAnsiTheme="minorHAnsi" w:cstheme="minorHAnsi"/>
          <w:sz w:val="24"/>
          <w:szCs w:val="24"/>
        </w:rPr>
      </w:pPr>
    </w:p>
    <w:p w:rsidR="00EC4EE2" w:rsidRPr="00CB4A90" w:rsidRDefault="00EC4EE2" w:rsidP="00EC4EE2">
      <w:pPr>
        <w:jc w:val="both"/>
        <w:rPr>
          <w:rFonts w:asciiTheme="minorHAnsi" w:hAnsiTheme="minorHAnsi" w:cstheme="minorHAnsi"/>
          <w:b/>
          <w:sz w:val="24"/>
          <w:szCs w:val="24"/>
        </w:rPr>
      </w:pPr>
      <w:r w:rsidRPr="00CB4A90">
        <w:rPr>
          <w:rFonts w:asciiTheme="minorHAnsi" w:hAnsiTheme="minorHAnsi" w:cstheme="minorHAnsi"/>
          <w:b/>
          <w:sz w:val="24"/>
          <w:szCs w:val="24"/>
        </w:rPr>
        <w:t xml:space="preserve">TERMS </w:t>
      </w:r>
      <w:smartTag w:uri="urn:schemas-microsoft-com:office:smarttags" w:element="stockticker">
        <w:r w:rsidRPr="00CB4A90">
          <w:rPr>
            <w:rFonts w:asciiTheme="minorHAnsi" w:hAnsiTheme="minorHAnsi" w:cstheme="minorHAnsi"/>
            <w:b/>
            <w:sz w:val="24"/>
            <w:szCs w:val="24"/>
          </w:rPr>
          <w:t>AND</w:t>
        </w:r>
      </w:smartTag>
      <w:r w:rsidRPr="00CB4A90">
        <w:rPr>
          <w:rFonts w:asciiTheme="minorHAnsi" w:hAnsiTheme="minorHAnsi" w:cstheme="minorHAnsi"/>
          <w:b/>
          <w:sz w:val="24"/>
          <w:szCs w:val="24"/>
        </w:rPr>
        <w:t xml:space="preserve"> CONDITIONS</w:t>
      </w:r>
    </w:p>
    <w:p w:rsidR="00EC4EE2" w:rsidRPr="00CB4A90" w:rsidRDefault="00EC4EE2" w:rsidP="00EC4EE2">
      <w:pPr>
        <w:pStyle w:val="ListParagraph"/>
        <w:ind w:left="1440"/>
        <w:rPr>
          <w:rFonts w:asciiTheme="minorHAnsi" w:hAnsiTheme="minorHAnsi" w:cstheme="minorHAnsi"/>
          <w:b/>
          <w:sz w:val="24"/>
          <w:szCs w:val="24"/>
        </w:rPr>
      </w:pPr>
    </w:p>
    <w:p w:rsidR="00EC4EE2" w:rsidRPr="00CB4A90" w:rsidRDefault="00EC4EE2" w:rsidP="00EC4EE2">
      <w:pPr>
        <w:jc w:val="both"/>
        <w:rPr>
          <w:rFonts w:asciiTheme="minorHAnsi" w:hAnsiTheme="minorHAnsi" w:cstheme="minorHAnsi"/>
          <w:b/>
          <w:color w:val="000000"/>
          <w:sz w:val="24"/>
          <w:szCs w:val="24"/>
        </w:rPr>
      </w:pPr>
      <w:r w:rsidRPr="00CB4A90">
        <w:rPr>
          <w:rFonts w:asciiTheme="minorHAnsi" w:hAnsiTheme="minorHAnsi" w:cstheme="minorHAnsi"/>
          <w:b/>
          <w:color w:val="000000"/>
          <w:sz w:val="24"/>
          <w:szCs w:val="24"/>
        </w:rPr>
        <w:t>HOW TO APPLY</w:t>
      </w:r>
    </w:p>
    <w:p w:rsidR="00EC4EE2" w:rsidRPr="00CB4A90" w:rsidRDefault="00EC4EE2" w:rsidP="00EC4EE2">
      <w:pPr>
        <w:ind w:firstLine="720"/>
        <w:jc w:val="both"/>
        <w:rPr>
          <w:rFonts w:asciiTheme="minorHAnsi" w:hAnsiTheme="minorHAnsi" w:cstheme="minorHAnsi"/>
          <w:color w:val="000000"/>
          <w:sz w:val="24"/>
          <w:szCs w:val="24"/>
        </w:rPr>
      </w:pPr>
    </w:p>
    <w:p w:rsidR="00EC4EE2" w:rsidRPr="00CB4A90" w:rsidRDefault="00EC4EE2" w:rsidP="00EC4EE2">
      <w:pPr>
        <w:jc w:val="both"/>
        <w:rPr>
          <w:rFonts w:asciiTheme="minorHAnsi" w:hAnsiTheme="minorHAnsi" w:cstheme="minorHAnsi"/>
          <w:b/>
          <w:color w:val="000000"/>
          <w:sz w:val="24"/>
          <w:szCs w:val="24"/>
        </w:rPr>
      </w:pPr>
    </w:p>
    <w:p w:rsidR="00EC4EE2" w:rsidRPr="00CB4A90" w:rsidRDefault="00EC4EE2" w:rsidP="00EC4EE2">
      <w:pPr>
        <w:pStyle w:val="WMSearchNormal"/>
        <w:rPr>
          <w:rFonts w:asciiTheme="minorHAnsi" w:hAnsiTheme="minorHAnsi" w:cstheme="minorHAnsi"/>
          <w:b/>
          <w:bCs/>
          <w:sz w:val="24"/>
          <w:szCs w:val="24"/>
        </w:rPr>
      </w:pPr>
    </w:p>
    <w:p w:rsidR="00EC4EE2" w:rsidRPr="00990247" w:rsidRDefault="00EC4EE2" w:rsidP="00EC4EE2">
      <w:pPr>
        <w:pStyle w:val="WMSearchNormal"/>
        <w:rPr>
          <w:rFonts w:asciiTheme="minorHAnsi" w:hAnsiTheme="minorHAnsi"/>
          <w:b/>
          <w:bCs/>
          <w:sz w:val="24"/>
          <w:szCs w:val="24"/>
        </w:rPr>
      </w:pPr>
    </w:p>
    <w:p w:rsidR="00EC4EE2" w:rsidRPr="00990247" w:rsidRDefault="00EC4EE2" w:rsidP="00EC4EE2">
      <w:pPr>
        <w:pStyle w:val="WMSearchNormal"/>
        <w:rPr>
          <w:rFonts w:asciiTheme="minorHAnsi" w:hAnsiTheme="minorHAnsi"/>
          <w:b/>
          <w:bCs/>
          <w:sz w:val="24"/>
          <w:szCs w:val="24"/>
        </w:rPr>
      </w:pPr>
    </w:p>
    <w:p w:rsidR="00EC4EE2" w:rsidRPr="00990247" w:rsidRDefault="00EC4EE2" w:rsidP="00EC4EE2">
      <w:pPr>
        <w:spacing w:after="200" w:line="276" w:lineRule="auto"/>
        <w:rPr>
          <w:rFonts w:asciiTheme="minorHAnsi" w:hAnsiTheme="minorHAnsi" w:cs="Arial"/>
          <w:b/>
          <w:bCs/>
          <w:sz w:val="24"/>
          <w:szCs w:val="24"/>
          <w:lang w:eastAsia="en-US"/>
        </w:rPr>
      </w:pPr>
      <w:r w:rsidRPr="00990247">
        <w:rPr>
          <w:rFonts w:asciiTheme="minorHAnsi" w:hAnsiTheme="minorHAnsi"/>
          <w:b/>
          <w:bCs/>
          <w:sz w:val="24"/>
          <w:szCs w:val="24"/>
        </w:rPr>
        <w:br w:type="page"/>
      </w:r>
    </w:p>
    <w:p w:rsidR="00EC4EE2" w:rsidRPr="00712266" w:rsidRDefault="00EC4EE2" w:rsidP="00EC4EE2">
      <w:pPr>
        <w:pStyle w:val="WMSearchNormal"/>
        <w:rPr>
          <w:rFonts w:asciiTheme="minorHAnsi" w:hAnsiTheme="minorHAnsi"/>
          <w:b/>
          <w:bCs/>
          <w:color w:val="0073AF"/>
          <w:sz w:val="32"/>
          <w:szCs w:val="32"/>
        </w:rPr>
      </w:pPr>
      <w:r w:rsidRPr="00712266">
        <w:rPr>
          <w:rFonts w:asciiTheme="minorHAnsi" w:hAnsiTheme="minorHAnsi"/>
          <w:b/>
          <w:bCs/>
          <w:color w:val="0073AF"/>
          <w:sz w:val="32"/>
          <w:szCs w:val="32"/>
        </w:rPr>
        <w:t>Welcome Message</w:t>
      </w:r>
    </w:p>
    <w:p w:rsidR="00EC4EE2" w:rsidRDefault="00EC4EE2" w:rsidP="00FB601F">
      <w:pPr>
        <w:spacing w:line="360" w:lineRule="atLeast"/>
        <w:ind w:left="5760" w:firstLine="720"/>
        <w:rPr>
          <w:rFonts w:asciiTheme="minorHAnsi" w:hAnsiTheme="minorHAnsi" w:cs="Arial"/>
          <w:sz w:val="24"/>
          <w:szCs w:val="24"/>
        </w:rPr>
      </w:pPr>
      <w:r w:rsidRPr="0047315D">
        <w:rPr>
          <w:rFonts w:asciiTheme="minorHAnsi" w:hAnsiTheme="minorHAnsi" w:cs="Arial"/>
          <w:noProof/>
          <w:sz w:val="24"/>
          <w:szCs w:val="24"/>
        </w:rPr>
        <w:drawing>
          <wp:inline distT="0" distB="0" distL="0" distR="0" wp14:anchorId="2E6A0A71" wp14:editId="351F6340">
            <wp:extent cx="1657350" cy="1957458"/>
            <wp:effectExtent l="0" t="0" r="0" b="5080"/>
            <wp:docPr id="7" name="Picture 7" descr="C:\Users\timlina\AppData\Local\Microsoft\Windows\Temporary Internet Files\Content.Outlook\GJTR2NPE\Ian Ackerley-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imlina\AppData\Local\Microsoft\Windows\Temporary Internet Files\Content.Outlook\GJTR2NPE\Ian Ackerley-final.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60505" cy="1961184"/>
                    </a:xfrm>
                    <a:prstGeom prst="rect">
                      <a:avLst/>
                    </a:prstGeom>
                    <a:noFill/>
                    <a:ln>
                      <a:noFill/>
                    </a:ln>
                  </pic:spPr>
                </pic:pic>
              </a:graphicData>
            </a:graphic>
          </wp:inline>
        </w:drawing>
      </w:r>
    </w:p>
    <w:p w:rsidR="00EC4EE2" w:rsidRDefault="00EC4EE2" w:rsidP="00FB601F">
      <w:pPr>
        <w:spacing w:line="360" w:lineRule="atLeast"/>
        <w:rPr>
          <w:rFonts w:asciiTheme="minorHAnsi" w:hAnsiTheme="minorHAnsi" w:cs="Arial"/>
          <w:sz w:val="24"/>
          <w:szCs w:val="24"/>
        </w:rPr>
      </w:pPr>
    </w:p>
    <w:p w:rsidR="00EC4EE2" w:rsidRPr="00CA00ED" w:rsidRDefault="00EC4EE2" w:rsidP="00FB601F">
      <w:pPr>
        <w:spacing w:line="360" w:lineRule="atLeast"/>
        <w:rPr>
          <w:rFonts w:asciiTheme="minorHAnsi" w:hAnsiTheme="minorHAnsi" w:cs="Arial"/>
          <w:sz w:val="24"/>
          <w:szCs w:val="24"/>
        </w:rPr>
      </w:pPr>
      <w:r w:rsidRPr="00CA00ED">
        <w:rPr>
          <w:rFonts w:asciiTheme="minorHAnsi" w:hAnsiTheme="minorHAnsi" w:cs="Arial"/>
          <w:sz w:val="24"/>
          <w:szCs w:val="24"/>
        </w:rPr>
        <w:t>Dear Candidate</w:t>
      </w:r>
    </w:p>
    <w:p w:rsidR="00EC4EE2" w:rsidRPr="00CA00ED" w:rsidRDefault="00EC4EE2" w:rsidP="00FB601F">
      <w:pPr>
        <w:spacing w:line="360" w:lineRule="atLeast"/>
        <w:rPr>
          <w:rFonts w:asciiTheme="minorHAnsi" w:hAnsiTheme="minorHAnsi" w:cs="Arial"/>
          <w:sz w:val="24"/>
          <w:szCs w:val="24"/>
        </w:rPr>
      </w:pPr>
      <w:r w:rsidRPr="00CA00ED">
        <w:rPr>
          <w:rFonts w:asciiTheme="minorHAnsi" w:hAnsiTheme="minorHAnsi" w:cs="Arial"/>
          <w:sz w:val="24"/>
          <w:szCs w:val="24"/>
        </w:rPr>
        <w:t xml:space="preserve">Thank you for your interest in working for National Savings and Investments (NS&amp;I). </w:t>
      </w:r>
    </w:p>
    <w:p w:rsidR="00EC4EE2" w:rsidRPr="00CA00ED" w:rsidRDefault="00EC4EE2" w:rsidP="00FB601F">
      <w:pPr>
        <w:spacing w:line="360" w:lineRule="atLeast"/>
        <w:rPr>
          <w:rFonts w:asciiTheme="minorHAnsi" w:hAnsiTheme="minorHAnsi" w:cs="Arial"/>
          <w:sz w:val="24"/>
          <w:szCs w:val="24"/>
        </w:rPr>
      </w:pPr>
      <w:r w:rsidRPr="00CA00ED">
        <w:rPr>
          <w:rFonts w:asciiTheme="minorHAnsi" w:hAnsiTheme="minorHAnsi" w:cs="Arial"/>
          <w:sz w:val="24"/>
          <w:szCs w:val="24"/>
        </w:rPr>
        <w:t xml:space="preserve">We are one of the largest financial services organisations in the UK, founded over 150 years ago to provide the exchequer with a source of funding for public borrowing, as well as to provide options to save for those people who previously had few or none. </w:t>
      </w:r>
    </w:p>
    <w:p w:rsidR="00EC4EE2" w:rsidRPr="00CA00ED" w:rsidRDefault="00EC4EE2" w:rsidP="00FB601F">
      <w:pPr>
        <w:spacing w:line="360" w:lineRule="atLeast"/>
        <w:rPr>
          <w:rFonts w:asciiTheme="minorHAnsi" w:hAnsiTheme="minorHAnsi" w:cs="Arial"/>
          <w:sz w:val="24"/>
          <w:szCs w:val="24"/>
        </w:rPr>
      </w:pPr>
      <w:r w:rsidRPr="00CA00ED">
        <w:rPr>
          <w:rFonts w:asciiTheme="minorHAnsi" w:hAnsiTheme="minorHAnsi" w:cs="Arial"/>
          <w:sz w:val="24"/>
          <w:szCs w:val="24"/>
        </w:rPr>
        <w:t xml:space="preserve">We are proud to combine this history with a record for continuous improvement and innovation. We continue to introduce popular new products, and cost-effective, customer friendly ways of distributing them – shown by the fact that 92% of our transactions were conducted via a digital channel last year. We also frequently win awards for sustainability, quality and service, and regularly bring out popular new products.  </w:t>
      </w:r>
    </w:p>
    <w:p w:rsidR="00EC4EE2" w:rsidRPr="00CA00ED" w:rsidRDefault="00EC4EE2" w:rsidP="00FB601F">
      <w:pPr>
        <w:spacing w:line="360" w:lineRule="atLeast"/>
        <w:rPr>
          <w:rFonts w:asciiTheme="minorHAnsi" w:hAnsiTheme="minorHAnsi" w:cs="Arial"/>
          <w:bCs/>
          <w:sz w:val="24"/>
          <w:szCs w:val="24"/>
        </w:rPr>
      </w:pPr>
      <w:r w:rsidRPr="00CA00ED">
        <w:rPr>
          <w:rFonts w:asciiTheme="minorHAnsi" w:hAnsiTheme="minorHAnsi" w:cs="Arial"/>
          <w:bCs/>
          <w:sz w:val="24"/>
          <w:szCs w:val="24"/>
        </w:rPr>
        <w:t xml:space="preserve">This record of achievement is under-pinned by our values of integrity, security, straightforwardness and operating with a human touch – driving us to act for the benefit of our customers, the taxpayer and the stability of the broader financial services sector. </w:t>
      </w:r>
    </w:p>
    <w:p w:rsidR="00EC4EE2" w:rsidRPr="007F2085" w:rsidRDefault="00EC4EE2" w:rsidP="00FB601F">
      <w:pPr>
        <w:spacing w:line="360" w:lineRule="atLeast"/>
        <w:rPr>
          <w:rFonts w:asciiTheme="minorHAnsi" w:hAnsiTheme="minorHAnsi" w:cs="Arial"/>
          <w:sz w:val="24"/>
          <w:szCs w:val="24"/>
        </w:rPr>
      </w:pPr>
      <w:r w:rsidRPr="00CA00ED">
        <w:rPr>
          <w:rFonts w:asciiTheme="minorHAnsi" w:hAnsiTheme="minorHAnsi" w:cs="Arial"/>
          <w:sz w:val="24"/>
          <w:szCs w:val="24"/>
        </w:rPr>
        <w:t xml:space="preserve">We are now looking to </w:t>
      </w:r>
      <w:r w:rsidRPr="007F2085">
        <w:rPr>
          <w:rFonts w:asciiTheme="minorHAnsi" w:hAnsiTheme="minorHAnsi" w:cs="Arial"/>
          <w:sz w:val="24"/>
          <w:szCs w:val="24"/>
        </w:rPr>
        <w:t xml:space="preserve">appoint a </w:t>
      </w:r>
      <w:r w:rsidR="001321F2" w:rsidRPr="007F2085">
        <w:rPr>
          <w:rFonts w:asciiTheme="minorHAnsi" w:hAnsiTheme="minorHAnsi" w:cs="Arial"/>
          <w:sz w:val="24"/>
          <w:szCs w:val="24"/>
        </w:rPr>
        <w:t xml:space="preserve">Finance </w:t>
      </w:r>
      <w:r w:rsidRPr="007F2085">
        <w:rPr>
          <w:rFonts w:asciiTheme="minorHAnsi" w:hAnsiTheme="minorHAnsi" w:cs="Arial"/>
          <w:sz w:val="24"/>
          <w:szCs w:val="24"/>
        </w:rPr>
        <w:t xml:space="preserve">Director who will lead the management of our </w:t>
      </w:r>
      <w:r w:rsidR="00FB6AB7" w:rsidRPr="007F2085">
        <w:rPr>
          <w:rFonts w:asciiTheme="minorHAnsi" w:hAnsiTheme="minorHAnsi" w:cs="Arial"/>
          <w:sz w:val="24"/>
          <w:szCs w:val="24"/>
        </w:rPr>
        <w:t>financial strategy and management teams as well as helping to drive our overall business and commercial strategy</w:t>
      </w:r>
      <w:r w:rsidRPr="007F2085">
        <w:rPr>
          <w:rFonts w:asciiTheme="minorHAnsi" w:hAnsiTheme="minorHAnsi" w:cs="Arial"/>
          <w:sz w:val="24"/>
          <w:szCs w:val="24"/>
        </w:rPr>
        <w:t xml:space="preserve">. </w:t>
      </w:r>
      <w:r w:rsidR="00FB6AB7" w:rsidRPr="007F2085">
        <w:rPr>
          <w:rFonts w:asciiTheme="minorHAnsi" w:hAnsiTheme="minorHAnsi" w:cs="Arial"/>
          <w:sz w:val="24"/>
          <w:szCs w:val="24"/>
        </w:rPr>
        <w:t xml:space="preserve">The new Finance Director will also lead our </w:t>
      </w:r>
      <w:r w:rsidR="00FB6AB7" w:rsidRPr="007F2085">
        <w:rPr>
          <w:rFonts w:asciiTheme="minorHAnsi" w:hAnsiTheme="minorHAnsi" w:cs="Arial"/>
          <w:sz w:val="24"/>
          <w:szCs w:val="24"/>
          <w:lang w:val="en-US"/>
        </w:rPr>
        <w:t>Business Insight Team, providing the business with customer, product and channel analysis and other management information to help deliver a single view of customer, product and channel insight and performance</w:t>
      </w:r>
    </w:p>
    <w:p w:rsidR="00EC4EE2" w:rsidRPr="00990247" w:rsidRDefault="00EC4EE2" w:rsidP="00FB601F">
      <w:pPr>
        <w:spacing w:line="360" w:lineRule="atLeast"/>
        <w:rPr>
          <w:rFonts w:asciiTheme="minorHAnsi" w:hAnsiTheme="minorHAnsi" w:cs="Arial"/>
          <w:sz w:val="24"/>
          <w:szCs w:val="24"/>
        </w:rPr>
      </w:pPr>
      <w:r w:rsidRPr="007F2085">
        <w:rPr>
          <w:rFonts w:asciiTheme="minorHAnsi" w:hAnsiTheme="minorHAnsi" w:cs="Arial"/>
          <w:sz w:val="24"/>
          <w:szCs w:val="24"/>
        </w:rPr>
        <w:t>As a sign of its importance the role sits</w:t>
      </w:r>
      <w:r w:rsidRPr="00CA00ED">
        <w:rPr>
          <w:rFonts w:asciiTheme="minorHAnsi" w:hAnsiTheme="minorHAnsi" w:cs="Arial"/>
          <w:sz w:val="24"/>
          <w:szCs w:val="24"/>
        </w:rPr>
        <w:t xml:space="preserve"> on our board and report directly to me. I think when you read the information about this post you will see it is currently one of the most exciting and challenging roles in financial services.  If you think you are up to the challenge, I look forward to receiving your application.</w:t>
      </w:r>
    </w:p>
    <w:p w:rsidR="00EC4EE2" w:rsidRPr="00990247" w:rsidRDefault="00EC4EE2" w:rsidP="00FB601F">
      <w:pPr>
        <w:spacing w:line="360" w:lineRule="atLeast"/>
        <w:rPr>
          <w:rFonts w:asciiTheme="minorHAnsi" w:hAnsiTheme="minorHAnsi" w:cs="Arial"/>
          <w:sz w:val="24"/>
          <w:szCs w:val="24"/>
        </w:rPr>
      </w:pPr>
    </w:p>
    <w:p w:rsidR="00EC4EE2" w:rsidRPr="00990247" w:rsidRDefault="00EC4EE2" w:rsidP="00FB601F">
      <w:pPr>
        <w:spacing w:line="360" w:lineRule="atLeast"/>
        <w:rPr>
          <w:rFonts w:asciiTheme="minorHAnsi" w:hAnsiTheme="minorHAnsi" w:cs="Arial"/>
          <w:sz w:val="24"/>
          <w:szCs w:val="24"/>
        </w:rPr>
      </w:pPr>
    </w:p>
    <w:p w:rsidR="00EC4EE2" w:rsidRPr="00990247" w:rsidRDefault="00EC4EE2" w:rsidP="00FB601F">
      <w:pPr>
        <w:spacing w:line="360" w:lineRule="atLeast"/>
        <w:rPr>
          <w:rFonts w:asciiTheme="minorHAnsi" w:hAnsiTheme="minorHAnsi" w:cs="Arial"/>
          <w:b/>
          <w:sz w:val="24"/>
          <w:szCs w:val="24"/>
        </w:rPr>
      </w:pPr>
      <w:r>
        <w:rPr>
          <w:rFonts w:asciiTheme="minorHAnsi" w:hAnsiTheme="minorHAnsi" w:cs="Arial"/>
          <w:b/>
          <w:sz w:val="24"/>
          <w:szCs w:val="24"/>
        </w:rPr>
        <w:t>Ian Ackerley</w:t>
      </w:r>
      <w:r w:rsidRPr="00990247">
        <w:rPr>
          <w:rFonts w:asciiTheme="minorHAnsi" w:hAnsiTheme="minorHAnsi" w:cs="Arial"/>
          <w:b/>
          <w:sz w:val="24"/>
          <w:szCs w:val="24"/>
        </w:rPr>
        <w:t xml:space="preserve">, </w:t>
      </w:r>
    </w:p>
    <w:p w:rsidR="00EC4EE2" w:rsidRPr="00990247" w:rsidRDefault="00EC4EE2" w:rsidP="00FB601F">
      <w:pPr>
        <w:spacing w:line="360" w:lineRule="atLeast"/>
        <w:rPr>
          <w:rFonts w:asciiTheme="minorHAnsi" w:hAnsiTheme="minorHAnsi" w:cs="Arial"/>
          <w:b/>
          <w:sz w:val="24"/>
          <w:szCs w:val="24"/>
        </w:rPr>
      </w:pPr>
      <w:r w:rsidRPr="00990247">
        <w:rPr>
          <w:rFonts w:asciiTheme="minorHAnsi" w:hAnsiTheme="minorHAnsi" w:cs="Arial"/>
          <w:b/>
          <w:sz w:val="24"/>
          <w:szCs w:val="24"/>
        </w:rPr>
        <w:t>Chief Executive NS&amp;I</w:t>
      </w:r>
    </w:p>
    <w:p w:rsidR="00EC4EE2" w:rsidRPr="00712266" w:rsidRDefault="00EC4EE2" w:rsidP="00FB601F">
      <w:pPr>
        <w:shd w:val="clear" w:color="auto" w:fill="FFFFFF"/>
        <w:outlineLvl w:val="2"/>
        <w:rPr>
          <w:rFonts w:asciiTheme="minorHAnsi" w:hAnsiTheme="minorHAnsi" w:cstheme="minorHAnsi"/>
          <w:b/>
          <w:bCs/>
          <w:color w:val="0073AF"/>
          <w:sz w:val="32"/>
          <w:szCs w:val="32"/>
        </w:rPr>
      </w:pPr>
      <w:r w:rsidRPr="00990247">
        <w:rPr>
          <w:rFonts w:asciiTheme="minorHAnsi" w:hAnsiTheme="minorHAnsi" w:cs="Arial"/>
          <w:b/>
          <w:bCs/>
          <w:sz w:val="24"/>
          <w:szCs w:val="24"/>
        </w:rPr>
        <w:br w:type="page"/>
      </w:r>
      <w:r w:rsidRPr="00712266">
        <w:rPr>
          <w:rFonts w:asciiTheme="minorHAnsi" w:hAnsiTheme="minorHAnsi" w:cstheme="minorHAnsi"/>
          <w:b/>
          <w:bCs/>
          <w:color w:val="0073AF"/>
          <w:sz w:val="32"/>
          <w:szCs w:val="32"/>
        </w:rPr>
        <w:t xml:space="preserve">About NS&amp;I </w:t>
      </w:r>
    </w:p>
    <w:p w:rsidR="00EC4EE2" w:rsidRPr="00CB4A90" w:rsidRDefault="00EC4EE2" w:rsidP="00FB601F">
      <w:pPr>
        <w:pStyle w:val="WMSearchNormal"/>
        <w:spacing w:line="240" w:lineRule="auto"/>
        <w:rPr>
          <w:rFonts w:asciiTheme="minorHAnsi" w:hAnsiTheme="minorHAnsi"/>
          <w:bCs/>
          <w:sz w:val="24"/>
          <w:szCs w:val="24"/>
        </w:rPr>
      </w:pPr>
      <w:r w:rsidRPr="00F57D50">
        <w:rPr>
          <w:rFonts w:asciiTheme="minorHAnsi" w:hAnsiTheme="minorHAnsi"/>
          <w:bCs/>
          <w:sz w:val="24"/>
          <w:szCs w:val="24"/>
        </w:rPr>
        <w:t xml:space="preserve">NS&amp;I is one of the largest savings organisations in the UK, with more than £140 billion invested on behalf of </w:t>
      </w:r>
      <w:r>
        <w:rPr>
          <w:rFonts w:asciiTheme="minorHAnsi" w:hAnsiTheme="minorHAnsi"/>
          <w:bCs/>
          <w:sz w:val="24"/>
          <w:szCs w:val="24"/>
        </w:rPr>
        <w:t>circa</w:t>
      </w:r>
      <w:r w:rsidRPr="00F57D50">
        <w:rPr>
          <w:rFonts w:asciiTheme="minorHAnsi" w:hAnsiTheme="minorHAnsi"/>
          <w:bCs/>
          <w:sz w:val="24"/>
          <w:szCs w:val="24"/>
        </w:rPr>
        <w:t xml:space="preserve"> 25 million customers. Unusually, NS&amp;I is both a Government Department and an Executive Agency of the Chancellor of the Exchequer. Its origins can be traced back to the Post Office Savings Bank, established over 150 years ago in 1861. When customers invest in NS&amp;I products, they are lending to the </w:t>
      </w:r>
      <w:r w:rsidRPr="00CB4A90">
        <w:rPr>
          <w:rFonts w:asciiTheme="minorHAnsi" w:hAnsiTheme="minorHAnsi"/>
          <w:bCs/>
          <w:sz w:val="24"/>
          <w:szCs w:val="24"/>
        </w:rPr>
        <w:t xml:space="preserve">Government. In return the Government pays interest, stock market linked returns or prizes for Premium Bonds. We offer 100% security on all deposits. </w:t>
      </w:r>
    </w:p>
    <w:p w:rsidR="00EC4EE2" w:rsidRPr="00CB4A90" w:rsidRDefault="00EC4EE2" w:rsidP="00FB601F">
      <w:pPr>
        <w:pStyle w:val="WMSearchNormal"/>
        <w:spacing w:line="240" w:lineRule="auto"/>
        <w:rPr>
          <w:rFonts w:asciiTheme="minorHAnsi" w:hAnsiTheme="minorHAnsi"/>
          <w:bCs/>
          <w:sz w:val="24"/>
          <w:szCs w:val="24"/>
        </w:rPr>
      </w:pPr>
    </w:p>
    <w:p w:rsidR="00EC4EE2" w:rsidRDefault="00EC4EE2" w:rsidP="00FB601F">
      <w:pPr>
        <w:pStyle w:val="WMSearchNormal"/>
        <w:spacing w:line="240" w:lineRule="auto"/>
        <w:rPr>
          <w:rFonts w:asciiTheme="minorHAnsi" w:hAnsiTheme="minorHAnsi" w:cstheme="minorHAnsi"/>
          <w:color w:val="000000"/>
          <w:sz w:val="24"/>
          <w:szCs w:val="24"/>
        </w:rPr>
      </w:pPr>
      <w:r w:rsidRPr="00CB4A90">
        <w:rPr>
          <w:rFonts w:asciiTheme="minorHAnsi" w:hAnsiTheme="minorHAnsi" w:cs="Frutiger LT Pro 45 Light"/>
          <w:color w:val="000000"/>
          <w:sz w:val="24"/>
          <w:szCs w:val="24"/>
        </w:rPr>
        <w:t xml:space="preserve">During 2016–17, NS&amp;I was appointed to deliver the Government’s new Help to Save scheme and the </w:t>
      </w:r>
      <w:r w:rsidRPr="00CB4A90">
        <w:rPr>
          <w:rFonts w:asciiTheme="minorHAnsi" w:hAnsiTheme="minorHAnsi" w:cstheme="minorHAnsi"/>
          <w:color w:val="000000"/>
          <w:sz w:val="24"/>
          <w:szCs w:val="24"/>
        </w:rPr>
        <w:t>Chancellor of the Exchequer announced that we would launch a new market-leading product – Investment Guaranteed Growth Bonds. The bonds went on sale on 11 April 2017.</w:t>
      </w:r>
    </w:p>
    <w:p w:rsidR="00EC4EE2" w:rsidRDefault="00EC4EE2" w:rsidP="00FB601F">
      <w:pPr>
        <w:pStyle w:val="WMSearchNormal"/>
        <w:spacing w:line="240" w:lineRule="auto"/>
        <w:rPr>
          <w:rFonts w:asciiTheme="minorHAnsi" w:hAnsiTheme="minorHAnsi" w:cstheme="minorHAnsi"/>
          <w:color w:val="000000"/>
          <w:sz w:val="24"/>
          <w:szCs w:val="24"/>
        </w:rPr>
      </w:pPr>
    </w:p>
    <w:p w:rsidR="00EC4EE2" w:rsidRPr="00B20933" w:rsidRDefault="00EC4EE2" w:rsidP="00FB601F">
      <w:pPr>
        <w:pStyle w:val="WMSearchNormal"/>
        <w:spacing w:line="240" w:lineRule="auto"/>
        <w:rPr>
          <w:rFonts w:asciiTheme="minorHAnsi" w:eastAsiaTheme="minorHAnsi" w:hAnsiTheme="minorHAnsi" w:cstheme="minorHAnsi"/>
          <w:color w:val="000000"/>
          <w:sz w:val="24"/>
          <w:szCs w:val="24"/>
        </w:rPr>
      </w:pPr>
      <w:r w:rsidRPr="00F57D50">
        <w:rPr>
          <w:rFonts w:asciiTheme="minorHAnsi" w:hAnsiTheme="minorHAnsi" w:cstheme="minorHAnsi"/>
          <w:bCs/>
          <w:sz w:val="24"/>
          <w:szCs w:val="24"/>
        </w:rPr>
        <w:t xml:space="preserve">We are also </w:t>
      </w:r>
      <w:r>
        <w:rPr>
          <w:rFonts w:asciiTheme="minorHAnsi" w:hAnsiTheme="minorHAnsi" w:cstheme="minorHAnsi"/>
          <w:bCs/>
          <w:sz w:val="24"/>
          <w:szCs w:val="24"/>
        </w:rPr>
        <w:t>helping to</w:t>
      </w:r>
      <w:r w:rsidRPr="00F57D50">
        <w:rPr>
          <w:rFonts w:asciiTheme="minorHAnsi" w:hAnsiTheme="minorHAnsi" w:cstheme="minorHAnsi"/>
          <w:bCs/>
          <w:sz w:val="24"/>
          <w:szCs w:val="24"/>
        </w:rPr>
        <w:t xml:space="preserve"> deliver tax-free childcare, in partnership with HMRC</w:t>
      </w:r>
      <w:r>
        <w:rPr>
          <w:rFonts w:asciiTheme="minorHAnsi" w:hAnsiTheme="minorHAnsi" w:cstheme="minorHAnsi"/>
          <w:bCs/>
          <w:sz w:val="24"/>
          <w:szCs w:val="24"/>
        </w:rPr>
        <w:t>, to</w:t>
      </w:r>
      <w:r w:rsidRPr="00F57D50">
        <w:rPr>
          <w:rFonts w:asciiTheme="minorHAnsi" w:hAnsiTheme="minorHAnsi" w:cstheme="minorHAnsi"/>
          <w:bCs/>
          <w:sz w:val="24"/>
          <w:szCs w:val="24"/>
        </w:rPr>
        <w:t xml:space="preserve"> </w:t>
      </w:r>
      <w:r w:rsidRPr="00F57D50">
        <w:rPr>
          <w:rFonts w:asciiTheme="minorHAnsi" w:hAnsiTheme="minorHAnsi" w:cstheme="minorHAnsi"/>
          <w:color w:val="000000"/>
          <w:sz w:val="24"/>
          <w:szCs w:val="24"/>
        </w:rPr>
        <w:t xml:space="preserve">allow parents to apply for both Tax-Free Childcare and (for those in England only) the Department for Education’s 30 hours free childcare scheme. This will create a simple and straightforward customer journey, avoiding the need for parents to provide the same information twice. </w:t>
      </w:r>
      <w:r w:rsidRPr="00F57D50">
        <w:rPr>
          <w:rFonts w:asciiTheme="minorHAnsi" w:hAnsiTheme="minorHAnsi" w:cstheme="minorHAnsi"/>
          <w:bCs/>
          <w:sz w:val="24"/>
          <w:szCs w:val="24"/>
        </w:rPr>
        <w:t xml:space="preserve"> We </w:t>
      </w:r>
      <w:r w:rsidRPr="00B20933">
        <w:rPr>
          <w:rFonts w:asciiTheme="minorHAnsi" w:hAnsiTheme="minorHAnsi" w:cstheme="minorHAnsi"/>
          <w:bCs/>
          <w:sz w:val="24"/>
          <w:szCs w:val="24"/>
        </w:rPr>
        <w:t xml:space="preserve">launched this product </w:t>
      </w:r>
      <w:r w:rsidRPr="00B20933">
        <w:rPr>
          <w:rFonts w:asciiTheme="minorHAnsi" w:eastAsiaTheme="minorHAnsi" w:hAnsiTheme="minorHAnsi" w:cstheme="minorHAnsi"/>
          <w:color w:val="000000"/>
          <w:sz w:val="24"/>
          <w:szCs w:val="24"/>
        </w:rPr>
        <w:t>on 21 April 2017, which is expected to benefit 2 million families</w:t>
      </w:r>
      <w:r>
        <w:rPr>
          <w:rFonts w:asciiTheme="minorHAnsi" w:eastAsiaTheme="minorHAnsi" w:hAnsiTheme="minorHAnsi" w:cstheme="minorHAnsi"/>
          <w:color w:val="000000"/>
          <w:sz w:val="24"/>
          <w:szCs w:val="24"/>
        </w:rPr>
        <w:t>.</w:t>
      </w:r>
      <w:r w:rsidRPr="00B20933">
        <w:rPr>
          <w:rFonts w:asciiTheme="minorHAnsi" w:eastAsiaTheme="minorHAnsi" w:hAnsiTheme="minorHAnsi" w:cstheme="minorHAnsi"/>
          <w:color w:val="000000"/>
          <w:sz w:val="24"/>
          <w:szCs w:val="24"/>
        </w:rPr>
        <w:t xml:space="preserve"> </w:t>
      </w:r>
    </w:p>
    <w:p w:rsidR="00EC4EE2" w:rsidRPr="00CB4A90" w:rsidRDefault="00EC4EE2" w:rsidP="00FB601F">
      <w:pPr>
        <w:pStyle w:val="WMSearchNormal"/>
        <w:spacing w:line="240" w:lineRule="auto"/>
        <w:rPr>
          <w:rFonts w:asciiTheme="minorHAnsi" w:hAnsiTheme="minorHAnsi" w:cstheme="minorHAnsi"/>
          <w:bCs/>
          <w:sz w:val="24"/>
          <w:szCs w:val="24"/>
          <w:highlight w:val="yellow"/>
        </w:rPr>
      </w:pPr>
    </w:p>
    <w:p w:rsidR="00EC4EE2" w:rsidRPr="00CB4A90" w:rsidRDefault="00EC4EE2" w:rsidP="00FB601F">
      <w:pPr>
        <w:pStyle w:val="WMSearchNormal"/>
        <w:spacing w:line="240" w:lineRule="auto"/>
        <w:rPr>
          <w:rFonts w:asciiTheme="minorHAnsi" w:hAnsiTheme="minorHAnsi" w:cstheme="minorHAnsi"/>
          <w:bCs/>
          <w:sz w:val="24"/>
          <w:szCs w:val="24"/>
        </w:rPr>
      </w:pPr>
      <w:r w:rsidRPr="00CB4A90">
        <w:rPr>
          <w:rFonts w:asciiTheme="minorHAnsi" w:hAnsiTheme="minorHAnsi" w:cstheme="minorHAnsi"/>
          <w:bCs/>
          <w:sz w:val="24"/>
          <w:szCs w:val="24"/>
        </w:rPr>
        <w:t xml:space="preserve">We made £35billion of sales and contributed </w:t>
      </w:r>
      <w:r>
        <w:rPr>
          <w:rFonts w:asciiTheme="minorHAnsi" w:hAnsiTheme="minorHAnsi" w:cstheme="minorHAnsi"/>
          <w:bCs/>
          <w:sz w:val="24"/>
          <w:szCs w:val="24"/>
        </w:rPr>
        <w:t>£</w:t>
      </w:r>
      <w:r w:rsidRPr="00CB4A90">
        <w:rPr>
          <w:rFonts w:asciiTheme="minorHAnsi" w:hAnsiTheme="minorHAnsi" w:cstheme="minorHAnsi"/>
          <w:bCs/>
          <w:sz w:val="24"/>
          <w:szCs w:val="24"/>
        </w:rPr>
        <w:t xml:space="preserve">11.8bn in net financing to HM Treasury. </w:t>
      </w:r>
      <w:r>
        <w:rPr>
          <w:rFonts w:asciiTheme="minorHAnsi" w:hAnsiTheme="minorHAnsi" w:cstheme="minorHAnsi"/>
          <w:color w:val="2A2723"/>
          <w:sz w:val="24"/>
          <w:szCs w:val="24"/>
        </w:rPr>
        <w:t>O</w:t>
      </w:r>
      <w:r w:rsidRPr="00CB4A90">
        <w:rPr>
          <w:rFonts w:asciiTheme="minorHAnsi" w:hAnsiTheme="minorHAnsi" w:cstheme="minorHAnsi"/>
          <w:color w:val="2A2723"/>
          <w:sz w:val="24"/>
          <w:szCs w:val="24"/>
        </w:rPr>
        <w:t>ur Value Indicator, which compares the costs of using NS&amp;I with the costs of government borrowing via the gilt markets, showed that we delivered £74 million of value to the taxpayer, more than covering our costs</w:t>
      </w:r>
      <w:r>
        <w:rPr>
          <w:rFonts w:asciiTheme="minorHAnsi" w:hAnsiTheme="minorHAnsi" w:cstheme="minorHAnsi"/>
          <w:color w:val="2A2723"/>
          <w:sz w:val="24"/>
          <w:szCs w:val="24"/>
        </w:rPr>
        <w:t xml:space="preserve"> in 2016/17</w:t>
      </w:r>
      <w:r w:rsidRPr="00CB4A90">
        <w:rPr>
          <w:rFonts w:asciiTheme="minorHAnsi" w:hAnsiTheme="minorHAnsi" w:cstheme="minorHAnsi"/>
          <w:color w:val="2A2723"/>
          <w:sz w:val="24"/>
          <w:szCs w:val="24"/>
        </w:rPr>
        <w:t>.</w:t>
      </w:r>
    </w:p>
    <w:p w:rsidR="00EC4EE2" w:rsidRPr="00CB4A90" w:rsidRDefault="00EC4EE2" w:rsidP="00FB601F">
      <w:pPr>
        <w:pStyle w:val="WMSearchNormal"/>
        <w:spacing w:line="240" w:lineRule="auto"/>
        <w:rPr>
          <w:rFonts w:asciiTheme="minorHAnsi" w:hAnsiTheme="minorHAnsi" w:cstheme="minorHAnsi"/>
          <w:bCs/>
          <w:sz w:val="24"/>
          <w:szCs w:val="24"/>
          <w:highlight w:val="yellow"/>
        </w:rPr>
      </w:pPr>
    </w:p>
    <w:p w:rsidR="00EC4EE2" w:rsidRPr="00CB4A90" w:rsidRDefault="00EC4EE2" w:rsidP="00FB601F">
      <w:pPr>
        <w:pStyle w:val="WMSearchNormal"/>
        <w:spacing w:line="240" w:lineRule="auto"/>
        <w:rPr>
          <w:rFonts w:asciiTheme="minorHAnsi" w:hAnsiTheme="minorHAnsi" w:cstheme="minorHAnsi"/>
          <w:bCs/>
          <w:sz w:val="24"/>
          <w:szCs w:val="24"/>
        </w:rPr>
      </w:pPr>
      <w:r w:rsidRPr="00CB4A90">
        <w:rPr>
          <w:rFonts w:asciiTheme="minorHAnsi" w:hAnsiTheme="minorHAnsi" w:cstheme="minorHAnsi"/>
          <w:bCs/>
          <w:sz w:val="24"/>
          <w:szCs w:val="24"/>
        </w:rPr>
        <w:t xml:space="preserve">Additionally, we made significant steps towards shifting customer contact towards digital channels – last year 92% of sales were made via digital channels as opposed to 65% the previous year. </w:t>
      </w:r>
    </w:p>
    <w:p w:rsidR="00EC4EE2" w:rsidRPr="00B20933" w:rsidRDefault="00EC4EE2" w:rsidP="00FB601F">
      <w:pPr>
        <w:pStyle w:val="WMSearchNormal"/>
        <w:spacing w:line="240" w:lineRule="auto"/>
        <w:rPr>
          <w:rFonts w:asciiTheme="minorHAnsi" w:hAnsiTheme="minorHAnsi" w:cstheme="minorHAnsi"/>
          <w:b/>
          <w:bCs/>
          <w:sz w:val="24"/>
          <w:szCs w:val="24"/>
        </w:rPr>
      </w:pPr>
    </w:p>
    <w:p w:rsidR="00EC4EE2" w:rsidRPr="00B20933" w:rsidRDefault="00EC4EE2" w:rsidP="00FB601F">
      <w:pPr>
        <w:shd w:val="clear" w:color="auto" w:fill="FFFFFF"/>
        <w:outlineLvl w:val="2"/>
        <w:rPr>
          <w:rFonts w:asciiTheme="minorHAnsi" w:hAnsiTheme="minorHAnsi" w:cstheme="minorHAnsi"/>
          <w:b/>
          <w:bCs/>
          <w:color w:val="0073AF"/>
          <w:sz w:val="24"/>
          <w:szCs w:val="24"/>
        </w:rPr>
      </w:pPr>
      <w:r>
        <w:rPr>
          <w:rFonts w:asciiTheme="minorHAnsi" w:hAnsiTheme="minorHAnsi" w:cstheme="minorHAnsi"/>
          <w:b/>
          <w:bCs/>
          <w:color w:val="0073AF"/>
          <w:sz w:val="24"/>
          <w:szCs w:val="24"/>
        </w:rPr>
        <w:t>Th</w:t>
      </w:r>
      <w:r w:rsidRPr="00B20933">
        <w:rPr>
          <w:rFonts w:asciiTheme="minorHAnsi" w:hAnsiTheme="minorHAnsi" w:cstheme="minorHAnsi"/>
          <w:b/>
          <w:bCs/>
          <w:color w:val="0073AF"/>
          <w:sz w:val="24"/>
          <w:szCs w:val="24"/>
        </w:rPr>
        <w:t>e</w:t>
      </w:r>
      <w:r>
        <w:rPr>
          <w:rFonts w:asciiTheme="minorHAnsi" w:hAnsiTheme="minorHAnsi" w:cstheme="minorHAnsi"/>
          <w:b/>
          <w:bCs/>
          <w:color w:val="0073AF"/>
          <w:sz w:val="24"/>
          <w:szCs w:val="24"/>
        </w:rPr>
        <w:t xml:space="preserve"> future of NS&amp;I </w:t>
      </w:r>
    </w:p>
    <w:p w:rsidR="00EC4EE2" w:rsidRPr="00990247" w:rsidRDefault="00EC4EE2" w:rsidP="00FB601F">
      <w:pPr>
        <w:pStyle w:val="WMSearchNormal"/>
        <w:spacing w:line="240" w:lineRule="auto"/>
        <w:rPr>
          <w:rFonts w:asciiTheme="minorHAnsi" w:hAnsiTheme="minorHAnsi"/>
          <w:bCs/>
          <w:sz w:val="24"/>
          <w:szCs w:val="24"/>
        </w:rPr>
      </w:pPr>
      <w:r w:rsidRPr="00990247">
        <w:rPr>
          <w:rFonts w:asciiTheme="minorHAnsi" w:hAnsiTheme="minorHAnsi"/>
          <w:bCs/>
          <w:sz w:val="24"/>
          <w:szCs w:val="24"/>
        </w:rPr>
        <w:t xml:space="preserve">We are making significant changes to the way we work in order to deliver value for money and importantly increase customer satisfaction. Our Twitter service, @nsandihelp has proved to be an invaluable tool to providing prompt assurance and advice. Channel shift is also crucial to the efficiency of our organisation. </w:t>
      </w:r>
      <w:r>
        <w:rPr>
          <w:rFonts w:asciiTheme="minorHAnsi" w:hAnsiTheme="minorHAnsi"/>
          <w:bCs/>
          <w:sz w:val="24"/>
          <w:szCs w:val="24"/>
        </w:rPr>
        <w:t>In 2016</w:t>
      </w:r>
      <w:r w:rsidRPr="00B82FAB">
        <w:rPr>
          <w:rFonts w:asciiTheme="minorHAnsi" w:hAnsiTheme="minorHAnsi"/>
          <w:bCs/>
          <w:sz w:val="24"/>
          <w:szCs w:val="24"/>
        </w:rPr>
        <w:t>, 92% of transactions came via digital channels (up from 64.5% the year before</w:t>
      </w:r>
      <w:r>
        <w:rPr>
          <w:rFonts w:asciiTheme="minorHAnsi" w:hAnsiTheme="minorHAnsi"/>
          <w:bCs/>
          <w:sz w:val="24"/>
          <w:szCs w:val="24"/>
        </w:rPr>
        <w:t>).</w:t>
      </w:r>
      <w:r w:rsidRPr="00990247">
        <w:rPr>
          <w:rFonts w:asciiTheme="minorHAnsi" w:hAnsiTheme="minorHAnsi"/>
          <w:bCs/>
          <w:sz w:val="24"/>
          <w:szCs w:val="24"/>
        </w:rPr>
        <w:t xml:space="preserve"> </w:t>
      </w:r>
    </w:p>
    <w:p w:rsidR="00EC4EE2" w:rsidRPr="00990247" w:rsidRDefault="00EC4EE2" w:rsidP="00FB601F">
      <w:pPr>
        <w:pStyle w:val="WMSearchNormal"/>
        <w:spacing w:line="240" w:lineRule="auto"/>
        <w:rPr>
          <w:rFonts w:asciiTheme="minorHAnsi" w:hAnsiTheme="minorHAnsi"/>
          <w:bCs/>
          <w:sz w:val="24"/>
          <w:szCs w:val="24"/>
        </w:rPr>
      </w:pPr>
    </w:p>
    <w:p w:rsidR="00EC4EE2" w:rsidRPr="003B4DBB" w:rsidRDefault="00EC4EE2" w:rsidP="00FB601F">
      <w:pPr>
        <w:pStyle w:val="WMSearchNormal"/>
        <w:spacing w:line="240" w:lineRule="auto"/>
        <w:rPr>
          <w:rFonts w:asciiTheme="minorHAnsi" w:hAnsiTheme="minorHAnsi" w:cstheme="minorHAnsi"/>
          <w:bCs/>
          <w:sz w:val="24"/>
          <w:szCs w:val="24"/>
        </w:rPr>
      </w:pPr>
      <w:r w:rsidRPr="003B4DBB">
        <w:rPr>
          <w:rFonts w:asciiTheme="minorHAnsi" w:hAnsiTheme="minorHAnsi" w:cstheme="minorHAnsi"/>
          <w:color w:val="000000"/>
          <w:sz w:val="24"/>
          <w:szCs w:val="24"/>
        </w:rPr>
        <w:t>We were delighted that the high-quality service provided by the contact centre was recognised again this year in the Top 50 C</w:t>
      </w:r>
      <w:r>
        <w:rPr>
          <w:rFonts w:asciiTheme="minorHAnsi" w:hAnsiTheme="minorHAnsi" w:cstheme="minorHAnsi"/>
          <w:color w:val="000000"/>
          <w:sz w:val="24"/>
          <w:szCs w:val="24"/>
        </w:rPr>
        <w:t>ompanies for Customer Service Awards</w:t>
      </w:r>
      <w:r w:rsidRPr="003B4DBB">
        <w:rPr>
          <w:rFonts w:asciiTheme="minorHAnsi" w:hAnsiTheme="minorHAnsi" w:cstheme="minorHAnsi"/>
          <w:color w:val="000000"/>
          <w:sz w:val="24"/>
          <w:szCs w:val="24"/>
        </w:rPr>
        <w:t>. Having addressed some of the feedback from last year, when we were ranked second in our sector, this year we came top in banking and finance. The contact centre has also achieved re-accreditation to the CCA Global Standard</w:t>
      </w:r>
      <w:r w:rsidRPr="003B4DBB">
        <w:rPr>
          <w:rStyle w:val="A9"/>
          <w:rFonts w:asciiTheme="minorHAnsi" w:hAnsiTheme="minorHAnsi" w:cstheme="minorHAnsi"/>
          <w:sz w:val="24"/>
          <w:szCs w:val="24"/>
        </w:rPr>
        <w:t xml:space="preserve">© </w:t>
      </w:r>
      <w:r w:rsidRPr="003B4DBB">
        <w:rPr>
          <w:rFonts w:asciiTheme="minorHAnsi" w:hAnsiTheme="minorHAnsi" w:cstheme="minorHAnsi"/>
          <w:color w:val="000000"/>
          <w:sz w:val="24"/>
          <w:szCs w:val="24"/>
        </w:rPr>
        <w:t>Version 6, a set of benchmarks which provide the foundation for customer service excellence.</w:t>
      </w:r>
    </w:p>
    <w:p w:rsidR="00EC4EE2" w:rsidRPr="003B4DBB" w:rsidRDefault="00EC4EE2" w:rsidP="00FB601F">
      <w:pPr>
        <w:pStyle w:val="WMSearchNormal"/>
        <w:spacing w:line="240" w:lineRule="auto"/>
        <w:rPr>
          <w:rFonts w:asciiTheme="minorHAnsi" w:hAnsiTheme="minorHAnsi" w:cstheme="minorHAnsi"/>
          <w:b/>
          <w:bCs/>
          <w:sz w:val="24"/>
          <w:szCs w:val="24"/>
        </w:rPr>
      </w:pPr>
    </w:p>
    <w:p w:rsidR="00EC4EE2" w:rsidRDefault="00EC4EE2" w:rsidP="00FB601F">
      <w:pPr>
        <w:shd w:val="clear" w:color="auto" w:fill="FFFFFF"/>
        <w:outlineLvl w:val="2"/>
        <w:rPr>
          <w:rFonts w:asciiTheme="minorHAnsi" w:hAnsiTheme="minorHAnsi" w:cstheme="minorHAnsi"/>
          <w:b/>
          <w:bCs/>
          <w:color w:val="0073AF"/>
          <w:sz w:val="24"/>
          <w:szCs w:val="24"/>
        </w:rPr>
      </w:pPr>
      <w:r>
        <w:rPr>
          <w:rFonts w:asciiTheme="minorHAnsi" w:hAnsiTheme="minorHAnsi" w:cstheme="minorHAnsi"/>
          <w:b/>
          <w:bCs/>
          <w:color w:val="0073AF"/>
          <w:sz w:val="24"/>
          <w:szCs w:val="24"/>
        </w:rPr>
        <w:t>Working for NS&amp;I</w:t>
      </w:r>
    </w:p>
    <w:p w:rsidR="00EC4EE2" w:rsidRPr="00990247" w:rsidRDefault="00EC4EE2" w:rsidP="00FB601F">
      <w:pPr>
        <w:pStyle w:val="WMSearchNormal"/>
        <w:spacing w:line="240" w:lineRule="auto"/>
        <w:rPr>
          <w:rFonts w:asciiTheme="minorHAnsi" w:hAnsiTheme="minorHAnsi"/>
          <w:bCs/>
          <w:sz w:val="24"/>
          <w:szCs w:val="24"/>
        </w:rPr>
      </w:pPr>
      <w:r w:rsidRPr="00990247">
        <w:rPr>
          <w:rFonts w:asciiTheme="minorHAnsi" w:hAnsiTheme="minorHAnsi"/>
          <w:bCs/>
          <w:sz w:val="24"/>
          <w:szCs w:val="24"/>
        </w:rPr>
        <w:t xml:space="preserve">This is a wonderful time to join NS&amp;I - a household name steeped in history, operating at scale within the UK retail finance market and where digital development is high on the agenda. </w:t>
      </w:r>
      <w:r>
        <w:rPr>
          <w:rFonts w:asciiTheme="minorHAnsi" w:hAnsiTheme="minorHAnsi"/>
          <w:bCs/>
          <w:sz w:val="24"/>
          <w:szCs w:val="24"/>
        </w:rPr>
        <w:t xml:space="preserve">While busy rolling out new products and initiatives we are proud to see we keep </w:t>
      </w:r>
      <w:r w:rsidRPr="00D028D7">
        <w:rPr>
          <w:rFonts w:asciiTheme="minorHAnsi" w:hAnsiTheme="minorHAnsi"/>
          <w:bCs/>
          <w:sz w:val="24"/>
          <w:szCs w:val="24"/>
        </w:rPr>
        <w:t>the buy-in of our staff – we currently enjoy an employee engagement score of 69%, testament, we think, to the values of the organisation and the dedication of our staff to customer service.</w:t>
      </w:r>
    </w:p>
    <w:p w:rsidR="00FB601F" w:rsidRDefault="00FB601F" w:rsidP="00FB601F">
      <w:pPr>
        <w:shd w:val="clear" w:color="auto" w:fill="FFFFFF"/>
        <w:outlineLvl w:val="2"/>
        <w:rPr>
          <w:rFonts w:asciiTheme="minorHAnsi" w:hAnsiTheme="minorHAnsi" w:cs="Arial"/>
          <w:b/>
          <w:bCs/>
          <w:sz w:val="24"/>
          <w:szCs w:val="24"/>
          <w:lang w:eastAsia="en-US"/>
        </w:rPr>
      </w:pPr>
    </w:p>
    <w:p w:rsidR="00EC4EE2" w:rsidRPr="00D028D7" w:rsidRDefault="00EC4EE2" w:rsidP="00FB601F">
      <w:pPr>
        <w:shd w:val="clear" w:color="auto" w:fill="FFFFFF"/>
        <w:outlineLvl w:val="2"/>
        <w:rPr>
          <w:rFonts w:asciiTheme="minorHAnsi" w:hAnsiTheme="minorHAnsi" w:cstheme="minorHAnsi"/>
          <w:b/>
          <w:bCs/>
          <w:color w:val="0073AF"/>
          <w:sz w:val="24"/>
          <w:szCs w:val="24"/>
        </w:rPr>
      </w:pPr>
      <w:r w:rsidRPr="00D028D7">
        <w:rPr>
          <w:rFonts w:asciiTheme="minorHAnsi" w:hAnsiTheme="minorHAnsi" w:cstheme="minorHAnsi"/>
          <w:b/>
          <w:bCs/>
          <w:color w:val="0073AF"/>
          <w:sz w:val="24"/>
          <w:szCs w:val="24"/>
        </w:rPr>
        <w:t>Our p</w:t>
      </w:r>
      <w:r>
        <w:rPr>
          <w:rFonts w:asciiTheme="minorHAnsi" w:hAnsiTheme="minorHAnsi" w:cstheme="minorHAnsi"/>
          <w:b/>
          <w:bCs/>
          <w:color w:val="0073AF"/>
          <w:sz w:val="24"/>
          <w:szCs w:val="24"/>
        </w:rPr>
        <w:t>artnership with Atos</w:t>
      </w:r>
    </w:p>
    <w:p w:rsidR="00EC4EE2" w:rsidRPr="00D028D7" w:rsidRDefault="00EC4EE2" w:rsidP="00FB601F">
      <w:pPr>
        <w:pStyle w:val="WMSearchNormal"/>
        <w:spacing w:line="240" w:lineRule="auto"/>
        <w:rPr>
          <w:rFonts w:asciiTheme="minorHAnsi" w:hAnsiTheme="minorHAnsi" w:cstheme="minorHAnsi"/>
          <w:bCs/>
          <w:sz w:val="24"/>
          <w:szCs w:val="24"/>
        </w:rPr>
      </w:pPr>
      <w:r w:rsidRPr="00990247">
        <w:rPr>
          <w:rFonts w:asciiTheme="minorHAnsi" w:hAnsiTheme="minorHAnsi"/>
          <w:bCs/>
          <w:sz w:val="24"/>
          <w:szCs w:val="24"/>
        </w:rPr>
        <w:t xml:space="preserve">NS&amp;I work in partnership with Atos to deliver outsourced customer-facing and back office services to our customers. This relationship is at the heart of NS&amp;I’s direct business and supports its range of simple and straightforward savings products and its payment processing </w:t>
      </w:r>
      <w:r w:rsidRPr="00B20933">
        <w:rPr>
          <w:rFonts w:asciiTheme="minorHAnsi" w:hAnsiTheme="minorHAnsi" w:cstheme="minorHAnsi"/>
          <w:bCs/>
          <w:sz w:val="24"/>
          <w:szCs w:val="24"/>
        </w:rPr>
        <w:t xml:space="preserve">services for government clients. Atos will also help customers make the switch to </w:t>
      </w:r>
      <w:r w:rsidRPr="00D028D7">
        <w:rPr>
          <w:rFonts w:asciiTheme="minorHAnsi" w:hAnsiTheme="minorHAnsi" w:cstheme="minorHAnsi"/>
          <w:bCs/>
          <w:sz w:val="24"/>
          <w:szCs w:val="24"/>
        </w:rPr>
        <w:t>digital, this includes a mobile-optimised website and apps; web chat and co-browsing.</w:t>
      </w:r>
    </w:p>
    <w:p w:rsidR="00EC4EE2" w:rsidRPr="00D028D7" w:rsidRDefault="00EC4EE2" w:rsidP="00FB601F">
      <w:pPr>
        <w:pStyle w:val="WMSearchNormal"/>
        <w:spacing w:line="240" w:lineRule="auto"/>
        <w:rPr>
          <w:rFonts w:asciiTheme="minorHAnsi" w:hAnsiTheme="minorHAnsi" w:cstheme="minorHAnsi"/>
          <w:b/>
          <w:bCs/>
          <w:sz w:val="24"/>
          <w:szCs w:val="24"/>
        </w:rPr>
      </w:pPr>
    </w:p>
    <w:p w:rsidR="00EC4EE2" w:rsidRPr="00D028D7" w:rsidRDefault="00EC4EE2" w:rsidP="00FB601F">
      <w:pPr>
        <w:shd w:val="clear" w:color="auto" w:fill="FFFFFF"/>
        <w:outlineLvl w:val="2"/>
        <w:rPr>
          <w:rFonts w:asciiTheme="minorHAnsi" w:hAnsiTheme="minorHAnsi" w:cstheme="minorHAnsi"/>
          <w:b/>
          <w:bCs/>
          <w:color w:val="0073AF"/>
          <w:sz w:val="24"/>
          <w:szCs w:val="24"/>
        </w:rPr>
      </w:pPr>
      <w:r w:rsidRPr="00D028D7">
        <w:rPr>
          <w:rFonts w:asciiTheme="minorHAnsi" w:hAnsiTheme="minorHAnsi" w:cstheme="minorHAnsi"/>
          <w:b/>
          <w:bCs/>
          <w:color w:val="0073AF"/>
          <w:sz w:val="24"/>
          <w:szCs w:val="24"/>
        </w:rPr>
        <w:t>Our performance</w:t>
      </w:r>
    </w:p>
    <w:p w:rsidR="00EC4EE2" w:rsidRDefault="00EC4EE2" w:rsidP="00FB601F">
      <w:pPr>
        <w:shd w:val="clear" w:color="auto" w:fill="FFFFFF"/>
        <w:outlineLvl w:val="2"/>
        <w:rPr>
          <w:rFonts w:asciiTheme="minorHAnsi" w:hAnsiTheme="minorHAnsi" w:cstheme="minorHAnsi"/>
          <w:bCs/>
          <w:sz w:val="24"/>
          <w:szCs w:val="24"/>
        </w:rPr>
      </w:pPr>
      <w:r w:rsidRPr="00E468B4">
        <w:rPr>
          <w:rFonts w:asciiTheme="minorHAnsi" w:hAnsiTheme="minorHAnsi" w:cstheme="minorHAnsi"/>
          <w:bCs/>
          <w:sz w:val="24"/>
          <w:szCs w:val="24"/>
        </w:rPr>
        <w:t>Our effectiveness in raising funds for the government is measured in a number of ways</w:t>
      </w:r>
      <w:r>
        <w:rPr>
          <w:rFonts w:asciiTheme="minorHAnsi" w:hAnsiTheme="minorHAnsi" w:cstheme="minorHAnsi"/>
          <w:bCs/>
          <w:sz w:val="24"/>
          <w:szCs w:val="24"/>
        </w:rPr>
        <w:t>:</w:t>
      </w:r>
    </w:p>
    <w:p w:rsidR="00EC4EE2" w:rsidRPr="00E468B4" w:rsidRDefault="00EC4EE2" w:rsidP="00FB601F">
      <w:pPr>
        <w:shd w:val="clear" w:color="auto" w:fill="FFFFFF"/>
        <w:outlineLvl w:val="2"/>
        <w:rPr>
          <w:rFonts w:asciiTheme="minorHAnsi" w:hAnsiTheme="minorHAnsi" w:cstheme="minorHAnsi"/>
          <w:bCs/>
          <w:sz w:val="24"/>
          <w:szCs w:val="24"/>
        </w:rPr>
      </w:pPr>
    </w:p>
    <w:p w:rsidR="00EC4EE2" w:rsidRPr="00E468B4" w:rsidRDefault="00EC4EE2" w:rsidP="00FB601F">
      <w:pPr>
        <w:shd w:val="clear" w:color="auto" w:fill="FFFFFF"/>
        <w:outlineLvl w:val="2"/>
        <w:rPr>
          <w:rFonts w:asciiTheme="minorHAnsi" w:hAnsiTheme="minorHAnsi" w:cstheme="minorHAnsi"/>
          <w:b/>
          <w:bCs/>
          <w:color w:val="0073AF"/>
          <w:sz w:val="24"/>
          <w:szCs w:val="24"/>
        </w:rPr>
      </w:pPr>
      <w:r w:rsidRPr="00FC03EA">
        <w:rPr>
          <w:rFonts w:asciiTheme="minorHAnsi" w:hAnsiTheme="minorHAnsi" w:cstheme="minorHAnsi"/>
          <w:b/>
          <w:bCs/>
          <w:color w:val="0073AF"/>
          <w:sz w:val="24"/>
          <w:szCs w:val="24"/>
        </w:rPr>
        <w:t>Net Financing</w:t>
      </w:r>
    </w:p>
    <w:p w:rsidR="00EC4EE2" w:rsidRPr="00B20933" w:rsidRDefault="00EC4EE2" w:rsidP="00FB601F">
      <w:pPr>
        <w:shd w:val="clear" w:color="auto" w:fill="FFFFFF"/>
        <w:rPr>
          <w:rFonts w:asciiTheme="minorHAnsi" w:hAnsiTheme="minorHAnsi" w:cstheme="minorHAnsi"/>
          <w:color w:val="2A2723"/>
          <w:sz w:val="24"/>
          <w:szCs w:val="24"/>
        </w:rPr>
      </w:pPr>
      <w:r w:rsidRPr="00B20933">
        <w:rPr>
          <w:rFonts w:asciiTheme="minorHAnsi" w:hAnsiTheme="minorHAnsi" w:cstheme="minorHAnsi"/>
          <w:color w:val="2A2723"/>
          <w:sz w:val="24"/>
          <w:szCs w:val="24"/>
        </w:rPr>
        <w:t>Net Financing is the measure of the net change of NS&amp;I funds, meaning total inflows from deposits, retention of maturing monies and capitalised and accrued interest, less the total outflows from withdrawals and interest or Premium Bonds prize draw payments.</w:t>
      </w:r>
    </w:p>
    <w:p w:rsidR="00EC4EE2" w:rsidRDefault="00EC4EE2" w:rsidP="00FB601F">
      <w:pPr>
        <w:shd w:val="clear" w:color="auto" w:fill="FFFFFF"/>
        <w:outlineLvl w:val="2"/>
        <w:rPr>
          <w:rFonts w:asciiTheme="minorHAnsi" w:hAnsiTheme="minorHAnsi" w:cstheme="minorHAnsi"/>
          <w:b/>
          <w:bCs/>
          <w:color w:val="0073AF"/>
          <w:sz w:val="24"/>
          <w:szCs w:val="24"/>
        </w:rPr>
      </w:pPr>
    </w:p>
    <w:p w:rsidR="00EC4EE2" w:rsidRPr="00E468B4" w:rsidRDefault="00EC4EE2" w:rsidP="00FB601F">
      <w:pPr>
        <w:shd w:val="clear" w:color="auto" w:fill="FFFFFF"/>
        <w:outlineLvl w:val="2"/>
        <w:rPr>
          <w:rFonts w:asciiTheme="minorHAnsi" w:hAnsiTheme="minorHAnsi" w:cstheme="minorHAnsi"/>
          <w:b/>
          <w:bCs/>
          <w:color w:val="0073AF"/>
          <w:sz w:val="24"/>
          <w:szCs w:val="24"/>
        </w:rPr>
      </w:pPr>
      <w:r w:rsidRPr="00FC03EA">
        <w:rPr>
          <w:rFonts w:asciiTheme="minorHAnsi" w:hAnsiTheme="minorHAnsi" w:cstheme="minorHAnsi"/>
          <w:b/>
          <w:bCs/>
          <w:color w:val="0073AF"/>
          <w:sz w:val="24"/>
          <w:szCs w:val="24"/>
        </w:rPr>
        <w:t>Value Indicator</w:t>
      </w:r>
    </w:p>
    <w:p w:rsidR="00EC4EE2" w:rsidRPr="00B20933" w:rsidRDefault="00EC4EE2" w:rsidP="00FB601F">
      <w:pPr>
        <w:shd w:val="clear" w:color="auto" w:fill="FFFFFF"/>
        <w:rPr>
          <w:rFonts w:asciiTheme="minorHAnsi" w:hAnsiTheme="minorHAnsi" w:cstheme="minorHAnsi"/>
          <w:color w:val="2A2723"/>
          <w:sz w:val="24"/>
          <w:szCs w:val="24"/>
        </w:rPr>
      </w:pPr>
      <w:r w:rsidRPr="00B20933">
        <w:rPr>
          <w:rFonts w:asciiTheme="minorHAnsi" w:hAnsiTheme="minorHAnsi" w:cstheme="minorHAnsi"/>
          <w:color w:val="2A2723"/>
          <w:sz w:val="24"/>
          <w:szCs w:val="24"/>
        </w:rPr>
        <w:t>An indication of our cost-effectiveness in raising finance for the government. It compares the total cost of delivering Net Financing and servicing existing customers’ deposits with how much it would cost the government to raise funds through the wholesale market via equivalent maturity gilts and Treasury bills.</w:t>
      </w:r>
    </w:p>
    <w:p w:rsidR="00EC4EE2" w:rsidRDefault="00EC4EE2" w:rsidP="00FB601F">
      <w:pPr>
        <w:shd w:val="clear" w:color="auto" w:fill="FFFFFF"/>
        <w:outlineLvl w:val="2"/>
        <w:rPr>
          <w:rFonts w:asciiTheme="minorHAnsi" w:hAnsiTheme="minorHAnsi" w:cstheme="minorHAnsi"/>
          <w:b/>
          <w:bCs/>
          <w:color w:val="0073AF"/>
          <w:sz w:val="24"/>
          <w:szCs w:val="24"/>
        </w:rPr>
      </w:pPr>
    </w:p>
    <w:p w:rsidR="00EC4EE2" w:rsidRPr="00E468B4" w:rsidRDefault="00EC4EE2" w:rsidP="00FB601F">
      <w:pPr>
        <w:shd w:val="clear" w:color="auto" w:fill="FFFFFF"/>
        <w:outlineLvl w:val="2"/>
        <w:rPr>
          <w:rFonts w:asciiTheme="minorHAnsi" w:hAnsiTheme="minorHAnsi" w:cstheme="minorHAnsi"/>
          <w:b/>
          <w:bCs/>
          <w:color w:val="0073AF"/>
          <w:sz w:val="24"/>
          <w:szCs w:val="24"/>
        </w:rPr>
      </w:pPr>
      <w:r w:rsidRPr="00FC03EA">
        <w:rPr>
          <w:rFonts w:asciiTheme="minorHAnsi" w:hAnsiTheme="minorHAnsi" w:cstheme="minorHAnsi"/>
          <w:b/>
          <w:bCs/>
          <w:color w:val="0073AF"/>
          <w:sz w:val="24"/>
          <w:szCs w:val="24"/>
        </w:rPr>
        <w:t>Efficiency</w:t>
      </w:r>
    </w:p>
    <w:p w:rsidR="00EC4EE2" w:rsidRPr="00B20933" w:rsidRDefault="00EC4EE2" w:rsidP="00FB601F">
      <w:pPr>
        <w:shd w:val="clear" w:color="auto" w:fill="FFFFFF"/>
        <w:rPr>
          <w:rFonts w:asciiTheme="minorHAnsi" w:hAnsiTheme="minorHAnsi" w:cstheme="minorHAnsi"/>
          <w:color w:val="2A2723"/>
          <w:sz w:val="24"/>
          <w:szCs w:val="24"/>
        </w:rPr>
      </w:pPr>
      <w:r w:rsidRPr="00B20933">
        <w:rPr>
          <w:rFonts w:asciiTheme="minorHAnsi" w:hAnsiTheme="minorHAnsi" w:cstheme="minorHAnsi"/>
          <w:color w:val="2A2723"/>
          <w:sz w:val="24"/>
          <w:szCs w:val="24"/>
        </w:rPr>
        <w:t>A measure of our efficiency is the ratio of total NS&amp;I administrative costs to average funds invested by customers. Each quarter, NS&amp;I issues these unaudited figures and also publishes its annual report and audited accounts for the financial year. Details of our performance can be found in our annual report</w:t>
      </w:r>
    </w:p>
    <w:p w:rsidR="00EC4EE2" w:rsidRDefault="00EC4EE2" w:rsidP="00FB601F">
      <w:pPr>
        <w:rPr>
          <w:rFonts w:asciiTheme="minorHAnsi" w:hAnsiTheme="minorHAnsi" w:cstheme="minorHAnsi"/>
          <w:sz w:val="24"/>
          <w:szCs w:val="24"/>
        </w:rPr>
      </w:pPr>
    </w:p>
    <w:p w:rsidR="00EC4EE2" w:rsidRPr="00B20933" w:rsidRDefault="00EC4EE2" w:rsidP="00FB601F">
      <w:pPr>
        <w:rPr>
          <w:rFonts w:asciiTheme="minorHAnsi" w:hAnsiTheme="minorHAnsi" w:cstheme="minorHAnsi"/>
          <w:sz w:val="24"/>
          <w:szCs w:val="24"/>
        </w:rPr>
      </w:pPr>
      <w:r w:rsidRPr="00B20933">
        <w:rPr>
          <w:rFonts w:asciiTheme="minorHAnsi" w:hAnsiTheme="minorHAnsi" w:cstheme="minorHAnsi"/>
          <w:sz w:val="24"/>
          <w:szCs w:val="24"/>
        </w:rPr>
        <w:t xml:space="preserve">More information on NS&amp;I can be found at our website: </w:t>
      </w:r>
      <w:hyperlink r:id="rId12" w:history="1">
        <w:r w:rsidRPr="00B20933">
          <w:rPr>
            <w:rStyle w:val="Hyperlink"/>
            <w:rFonts w:asciiTheme="minorHAnsi" w:hAnsiTheme="minorHAnsi" w:cstheme="minorHAnsi"/>
            <w:sz w:val="24"/>
            <w:szCs w:val="24"/>
          </w:rPr>
          <w:t>http://www.nsandi.com/</w:t>
        </w:r>
      </w:hyperlink>
    </w:p>
    <w:p w:rsidR="00EC4EE2" w:rsidRDefault="00EC4EE2" w:rsidP="00FB601F">
      <w:pPr>
        <w:rPr>
          <w:rFonts w:asciiTheme="minorHAnsi" w:hAnsiTheme="minorHAnsi" w:cs="Arial"/>
          <w:sz w:val="24"/>
          <w:szCs w:val="24"/>
        </w:rPr>
      </w:pPr>
    </w:p>
    <w:p w:rsidR="00EC4EE2" w:rsidRDefault="00EC4EE2" w:rsidP="00FB601F">
      <w:pPr>
        <w:rPr>
          <w:rFonts w:asciiTheme="minorHAnsi" w:hAnsiTheme="minorHAnsi" w:cs="Arial"/>
          <w:sz w:val="24"/>
          <w:szCs w:val="24"/>
        </w:rPr>
      </w:pPr>
    </w:p>
    <w:p w:rsidR="00EC4EE2" w:rsidRDefault="00EC4EE2" w:rsidP="00FB601F">
      <w:pPr>
        <w:rPr>
          <w:rFonts w:asciiTheme="minorHAnsi" w:hAnsiTheme="minorHAnsi" w:cs="Arial"/>
          <w:sz w:val="24"/>
          <w:szCs w:val="24"/>
        </w:rPr>
      </w:pPr>
    </w:p>
    <w:p w:rsidR="00EC4EE2" w:rsidRDefault="00EC4EE2" w:rsidP="00FB601F">
      <w:pPr>
        <w:rPr>
          <w:rFonts w:asciiTheme="minorHAnsi" w:hAnsiTheme="minorHAnsi" w:cs="Arial"/>
          <w:sz w:val="24"/>
          <w:szCs w:val="24"/>
        </w:rPr>
      </w:pPr>
    </w:p>
    <w:p w:rsidR="00EC4EE2" w:rsidRDefault="00EC4EE2" w:rsidP="00FB601F">
      <w:pPr>
        <w:rPr>
          <w:rFonts w:asciiTheme="minorHAnsi" w:hAnsiTheme="minorHAnsi" w:cs="Arial"/>
          <w:sz w:val="24"/>
          <w:szCs w:val="24"/>
        </w:rPr>
      </w:pPr>
    </w:p>
    <w:p w:rsidR="00EC4EE2" w:rsidRDefault="00EC4EE2" w:rsidP="00FB601F">
      <w:pPr>
        <w:rPr>
          <w:rFonts w:asciiTheme="minorHAnsi" w:hAnsiTheme="minorHAnsi" w:cs="Arial"/>
          <w:sz w:val="24"/>
          <w:szCs w:val="24"/>
        </w:rPr>
      </w:pPr>
    </w:p>
    <w:p w:rsidR="00EC4EE2" w:rsidRDefault="00EC4EE2" w:rsidP="00FB601F">
      <w:pPr>
        <w:rPr>
          <w:rFonts w:asciiTheme="minorHAnsi" w:hAnsiTheme="minorHAnsi" w:cs="Arial"/>
          <w:sz w:val="24"/>
          <w:szCs w:val="24"/>
        </w:rPr>
      </w:pPr>
    </w:p>
    <w:p w:rsidR="00EC4EE2" w:rsidRDefault="00EC4EE2" w:rsidP="00FB601F">
      <w:pPr>
        <w:rPr>
          <w:rFonts w:asciiTheme="minorHAnsi" w:hAnsiTheme="minorHAnsi" w:cs="Arial"/>
          <w:sz w:val="24"/>
          <w:szCs w:val="24"/>
        </w:rPr>
      </w:pPr>
    </w:p>
    <w:p w:rsidR="00EC4EE2" w:rsidRDefault="00EC4EE2" w:rsidP="00FB601F">
      <w:pPr>
        <w:rPr>
          <w:rFonts w:asciiTheme="minorHAnsi" w:hAnsiTheme="minorHAnsi" w:cs="Arial"/>
          <w:sz w:val="24"/>
          <w:szCs w:val="24"/>
        </w:rPr>
      </w:pPr>
    </w:p>
    <w:p w:rsidR="00EC4EE2" w:rsidRDefault="00EC4EE2" w:rsidP="00FB601F">
      <w:pPr>
        <w:rPr>
          <w:rFonts w:asciiTheme="minorHAnsi" w:hAnsiTheme="minorHAnsi" w:cs="Arial"/>
          <w:sz w:val="24"/>
          <w:szCs w:val="24"/>
        </w:rPr>
      </w:pPr>
    </w:p>
    <w:p w:rsidR="00EC4EE2" w:rsidRDefault="00EC4EE2" w:rsidP="00FB601F">
      <w:pPr>
        <w:rPr>
          <w:rFonts w:asciiTheme="minorHAnsi" w:hAnsiTheme="minorHAnsi" w:cs="Arial"/>
          <w:sz w:val="24"/>
          <w:szCs w:val="24"/>
        </w:rPr>
      </w:pPr>
    </w:p>
    <w:p w:rsidR="00EC4EE2" w:rsidRDefault="00EC4EE2" w:rsidP="00FB601F">
      <w:pPr>
        <w:rPr>
          <w:rFonts w:asciiTheme="minorHAnsi" w:hAnsiTheme="minorHAnsi" w:cs="Arial"/>
          <w:sz w:val="24"/>
          <w:szCs w:val="24"/>
        </w:rPr>
      </w:pPr>
    </w:p>
    <w:p w:rsidR="00EC4EE2" w:rsidRDefault="00EC4EE2" w:rsidP="00FB601F">
      <w:pPr>
        <w:rPr>
          <w:rFonts w:asciiTheme="minorHAnsi" w:hAnsiTheme="minorHAnsi" w:cs="Arial"/>
          <w:sz w:val="24"/>
          <w:szCs w:val="24"/>
        </w:rPr>
      </w:pPr>
    </w:p>
    <w:p w:rsidR="00EC4EE2" w:rsidRDefault="00EC4EE2" w:rsidP="00FB601F">
      <w:pPr>
        <w:rPr>
          <w:rFonts w:asciiTheme="minorHAnsi" w:hAnsiTheme="minorHAnsi" w:cs="Arial"/>
          <w:sz w:val="24"/>
          <w:szCs w:val="24"/>
        </w:rPr>
      </w:pPr>
    </w:p>
    <w:p w:rsidR="00EC4EE2" w:rsidRPr="00825F9A" w:rsidRDefault="00EC4EE2" w:rsidP="00FB601F">
      <w:pPr>
        <w:rPr>
          <w:rFonts w:asciiTheme="minorHAnsi" w:hAnsiTheme="minorHAnsi" w:cstheme="minorHAnsi"/>
          <w:color w:val="0073AF"/>
          <w:sz w:val="32"/>
          <w:szCs w:val="32"/>
        </w:rPr>
      </w:pPr>
      <w:r w:rsidRPr="00825F9A">
        <w:rPr>
          <w:rFonts w:asciiTheme="minorHAnsi" w:hAnsiTheme="minorHAnsi" w:cstheme="minorHAnsi"/>
          <w:b/>
          <w:color w:val="0073AF"/>
          <w:sz w:val="32"/>
          <w:szCs w:val="32"/>
        </w:rPr>
        <w:t>About the role:</w:t>
      </w:r>
    </w:p>
    <w:p w:rsidR="00EC4EE2" w:rsidRDefault="00EC4EE2" w:rsidP="00FB601F">
      <w:pPr>
        <w:rPr>
          <w:rFonts w:asciiTheme="minorHAnsi" w:eastAsiaTheme="minorHAnsi" w:hAnsiTheme="minorHAnsi" w:cstheme="minorHAnsi"/>
          <w:b/>
          <w:color w:val="0073AF"/>
          <w:sz w:val="24"/>
          <w:szCs w:val="24"/>
          <w:lang w:eastAsia="en-US"/>
        </w:rPr>
      </w:pPr>
      <w:r w:rsidRPr="00825F9A">
        <w:rPr>
          <w:rFonts w:asciiTheme="minorHAnsi" w:eastAsiaTheme="minorHAnsi" w:hAnsiTheme="minorHAnsi" w:cstheme="minorHAnsi"/>
          <w:b/>
          <w:color w:val="0073AF"/>
          <w:sz w:val="24"/>
          <w:szCs w:val="24"/>
          <w:lang w:eastAsia="en-US"/>
        </w:rPr>
        <w:t xml:space="preserve">Purpose of Role </w:t>
      </w:r>
    </w:p>
    <w:p w:rsidR="00EC4EE2" w:rsidRDefault="00EC4EE2" w:rsidP="00FB601F">
      <w:pPr>
        <w:widowControl w:val="0"/>
        <w:overflowPunct w:val="0"/>
        <w:autoSpaceDE w:val="0"/>
        <w:autoSpaceDN w:val="0"/>
        <w:adjustRightInd w:val="0"/>
        <w:textAlignment w:val="baseline"/>
        <w:rPr>
          <w:rFonts w:asciiTheme="minorHAnsi" w:hAnsiTheme="minorHAnsi" w:cstheme="minorHAnsi"/>
          <w:sz w:val="24"/>
          <w:szCs w:val="24"/>
          <w:lang w:val="en-US"/>
        </w:rPr>
      </w:pPr>
    </w:p>
    <w:p w:rsidR="00EC4EE2" w:rsidRPr="00FC647C" w:rsidRDefault="00C043EF" w:rsidP="00FB601F">
      <w:pPr>
        <w:rPr>
          <w:rFonts w:asciiTheme="minorHAnsi" w:hAnsiTheme="minorHAnsi" w:cs="Arial"/>
          <w:sz w:val="24"/>
          <w:szCs w:val="24"/>
          <w:lang w:val="en-US"/>
        </w:rPr>
      </w:pPr>
      <w:r>
        <w:rPr>
          <w:rFonts w:asciiTheme="minorHAnsi" w:hAnsiTheme="minorHAnsi" w:cs="Arial"/>
          <w:sz w:val="24"/>
          <w:szCs w:val="24"/>
          <w:lang w:val="en-US"/>
        </w:rPr>
        <w:t>The</w:t>
      </w:r>
      <w:r w:rsidR="00EC4EE2" w:rsidRPr="00FC647C">
        <w:rPr>
          <w:rFonts w:asciiTheme="minorHAnsi" w:hAnsiTheme="minorHAnsi" w:cs="Arial"/>
          <w:sz w:val="24"/>
          <w:szCs w:val="24"/>
          <w:lang w:val="en-US"/>
        </w:rPr>
        <w:t xml:space="preserve"> </w:t>
      </w:r>
      <w:r w:rsidR="001321F2">
        <w:rPr>
          <w:rFonts w:asciiTheme="minorHAnsi" w:hAnsiTheme="minorHAnsi" w:cs="Arial"/>
          <w:sz w:val="24"/>
          <w:szCs w:val="24"/>
          <w:lang w:val="en-US"/>
        </w:rPr>
        <w:t>four</w:t>
      </w:r>
      <w:r w:rsidR="00EC4EE2" w:rsidRPr="00FC647C">
        <w:rPr>
          <w:rFonts w:asciiTheme="minorHAnsi" w:hAnsiTheme="minorHAnsi" w:cs="Arial"/>
          <w:sz w:val="24"/>
          <w:szCs w:val="24"/>
          <w:lang w:val="en-US"/>
        </w:rPr>
        <w:t xml:space="preserve"> major aspects to this role</w:t>
      </w:r>
      <w:r>
        <w:rPr>
          <w:rFonts w:asciiTheme="minorHAnsi" w:hAnsiTheme="minorHAnsi" w:cs="Arial"/>
          <w:sz w:val="24"/>
          <w:szCs w:val="24"/>
          <w:lang w:val="en-US"/>
        </w:rPr>
        <w:t xml:space="preserve"> are</w:t>
      </w:r>
      <w:r w:rsidR="00EC4EE2" w:rsidRPr="00FC647C">
        <w:rPr>
          <w:rFonts w:asciiTheme="minorHAnsi" w:hAnsiTheme="minorHAnsi" w:cs="Arial"/>
          <w:sz w:val="24"/>
          <w:szCs w:val="24"/>
          <w:lang w:val="en-US"/>
        </w:rPr>
        <w:t>:</w:t>
      </w:r>
    </w:p>
    <w:p w:rsidR="00EC4EE2" w:rsidRPr="00FC647C" w:rsidRDefault="00EC4EE2" w:rsidP="00FB601F">
      <w:pPr>
        <w:rPr>
          <w:rFonts w:asciiTheme="minorHAnsi" w:hAnsiTheme="minorHAnsi" w:cs="Arial"/>
          <w:sz w:val="24"/>
          <w:szCs w:val="24"/>
          <w:lang w:val="en-US"/>
        </w:rPr>
      </w:pPr>
    </w:p>
    <w:p w:rsidR="001321F2" w:rsidRPr="001321F2" w:rsidRDefault="001321F2" w:rsidP="00FB601F">
      <w:pPr>
        <w:widowControl w:val="0"/>
        <w:numPr>
          <w:ilvl w:val="0"/>
          <w:numId w:val="7"/>
        </w:numPr>
        <w:overflowPunct w:val="0"/>
        <w:autoSpaceDE w:val="0"/>
        <w:autoSpaceDN w:val="0"/>
        <w:adjustRightInd w:val="0"/>
        <w:jc w:val="both"/>
        <w:textAlignment w:val="baseline"/>
        <w:rPr>
          <w:rFonts w:ascii="Calibri" w:hAnsi="Calibri" w:cs="Arial"/>
          <w:sz w:val="24"/>
          <w:lang w:val="en-US"/>
        </w:rPr>
      </w:pPr>
      <w:r w:rsidRPr="001321F2">
        <w:rPr>
          <w:rFonts w:ascii="Calibri" w:hAnsi="Calibri" w:cs="Arial"/>
          <w:sz w:val="24"/>
          <w:lang w:val="en-US"/>
        </w:rPr>
        <w:t>To lead the teams responsible for the financial strategy and financial management of NS&amp;I as a financial services organization, a provider of B2B services and a government body. To support and drive NS&amp;I’s overall business and commercial strategy while remaining consistent and compliant with the requirements of regulators, auditors and central government.  Specifically, this role supports the CEO in the discharge of his responsibility as Accounting Officer.</w:t>
      </w:r>
    </w:p>
    <w:p w:rsidR="001321F2" w:rsidRPr="001321F2" w:rsidRDefault="001321F2" w:rsidP="00FB601F">
      <w:pPr>
        <w:widowControl w:val="0"/>
        <w:numPr>
          <w:ilvl w:val="0"/>
          <w:numId w:val="7"/>
        </w:numPr>
        <w:overflowPunct w:val="0"/>
        <w:autoSpaceDE w:val="0"/>
        <w:autoSpaceDN w:val="0"/>
        <w:adjustRightInd w:val="0"/>
        <w:jc w:val="both"/>
        <w:textAlignment w:val="baseline"/>
        <w:rPr>
          <w:rFonts w:ascii="Calibri" w:hAnsi="Calibri" w:cs="Arial"/>
          <w:sz w:val="24"/>
          <w:lang w:val="en-US"/>
        </w:rPr>
      </w:pPr>
      <w:r w:rsidRPr="001321F2">
        <w:rPr>
          <w:rFonts w:ascii="Calibri" w:hAnsi="Calibri" w:cs="Arial"/>
          <w:sz w:val="24"/>
          <w:lang w:val="en-US"/>
        </w:rPr>
        <w:t>To lead the Business Insight Team, providing the business with customer, product and channel analysis, communication evaluation, insight, forecasting and other management information. To oversee NS&amp;I’s access to the required data and tools with which to produce and deliver the analysis and reporting required by the business. To lead on delivering a single view of customer, product and channel insight and performance.</w:t>
      </w:r>
    </w:p>
    <w:p w:rsidR="001321F2" w:rsidRPr="001321F2" w:rsidRDefault="001321F2" w:rsidP="00FB601F">
      <w:pPr>
        <w:widowControl w:val="0"/>
        <w:numPr>
          <w:ilvl w:val="0"/>
          <w:numId w:val="7"/>
        </w:numPr>
        <w:overflowPunct w:val="0"/>
        <w:autoSpaceDE w:val="0"/>
        <w:autoSpaceDN w:val="0"/>
        <w:adjustRightInd w:val="0"/>
        <w:jc w:val="both"/>
        <w:textAlignment w:val="baseline"/>
        <w:rPr>
          <w:rFonts w:ascii="Calibri" w:hAnsi="Calibri" w:cs="Arial"/>
          <w:b/>
          <w:sz w:val="24"/>
          <w:u w:val="single"/>
        </w:rPr>
      </w:pPr>
      <w:r w:rsidRPr="001321F2">
        <w:rPr>
          <w:rFonts w:ascii="Calibri" w:hAnsi="Calibri" w:cs="Arial"/>
          <w:sz w:val="24"/>
          <w:lang w:val="en-US"/>
        </w:rPr>
        <w:t>To act as a member of NS&amp;I’s executive management team, contributing positively across the full range of decisions necessary to manage the business in order to formulate and deliver key financial, strategic and operational delivery targets.</w:t>
      </w:r>
    </w:p>
    <w:p w:rsidR="00EC4EE2" w:rsidRPr="001321F2" w:rsidRDefault="001321F2" w:rsidP="00FB601F">
      <w:pPr>
        <w:widowControl w:val="0"/>
        <w:numPr>
          <w:ilvl w:val="0"/>
          <w:numId w:val="7"/>
        </w:numPr>
        <w:overflowPunct w:val="0"/>
        <w:autoSpaceDE w:val="0"/>
        <w:autoSpaceDN w:val="0"/>
        <w:adjustRightInd w:val="0"/>
        <w:jc w:val="both"/>
        <w:textAlignment w:val="baseline"/>
        <w:rPr>
          <w:rFonts w:ascii="Calibri" w:hAnsi="Calibri" w:cs="Arial"/>
          <w:b/>
          <w:sz w:val="24"/>
          <w:u w:val="single"/>
        </w:rPr>
      </w:pPr>
      <w:r w:rsidRPr="001321F2">
        <w:rPr>
          <w:rFonts w:ascii="Calibri" w:hAnsi="Calibri" w:cs="Arial"/>
          <w:sz w:val="24"/>
          <w:lang w:val="en-US"/>
        </w:rPr>
        <w:t>To act as a member of NS&amp;I’s board, contributing to debates and decision- making about the future direction of the business and acting as an attendee at the Board’s Audit and Risk Committee.</w:t>
      </w:r>
    </w:p>
    <w:p w:rsidR="001321F2" w:rsidRPr="001321F2" w:rsidRDefault="001321F2" w:rsidP="00FB601F">
      <w:pPr>
        <w:widowControl w:val="0"/>
        <w:overflowPunct w:val="0"/>
        <w:autoSpaceDE w:val="0"/>
        <w:autoSpaceDN w:val="0"/>
        <w:adjustRightInd w:val="0"/>
        <w:ind w:left="720"/>
        <w:jc w:val="both"/>
        <w:textAlignment w:val="baseline"/>
        <w:rPr>
          <w:rFonts w:ascii="Arial" w:hAnsi="Arial" w:cs="Arial"/>
          <w:b/>
          <w:u w:val="single"/>
        </w:rPr>
      </w:pPr>
    </w:p>
    <w:p w:rsidR="001321F2" w:rsidRDefault="001321F2" w:rsidP="00FB601F">
      <w:pPr>
        <w:jc w:val="both"/>
        <w:rPr>
          <w:rFonts w:asciiTheme="minorHAnsi" w:hAnsiTheme="minorHAnsi"/>
          <w:sz w:val="24"/>
          <w:szCs w:val="24"/>
        </w:rPr>
      </w:pPr>
      <w:r w:rsidRPr="001321F2">
        <w:rPr>
          <w:rFonts w:asciiTheme="minorHAnsi" w:hAnsiTheme="minorHAnsi"/>
          <w:sz w:val="24"/>
          <w:szCs w:val="24"/>
        </w:rPr>
        <w:t xml:space="preserve">NS&amp;I is regulated by HM Treasury which requires NS&amp;I to aim to comply with FCA requirements where applicable and appropriate on a voluntary basis. NS&amp;I’s Board Operating framework reflects the FCA requirements for corporate governance and NS&amp;I has a shadow compliance regime in place whereby all colleagues are expected to behave in accordance with the FCA’s conduct rules and other key requirements. This role (SMF 2 &amp; SMF3) is part of Senior Managers Regime which forms part of the shadow compliance regime.  </w:t>
      </w:r>
    </w:p>
    <w:p w:rsidR="001321F2" w:rsidRDefault="001321F2" w:rsidP="00FB601F">
      <w:pPr>
        <w:rPr>
          <w:rFonts w:asciiTheme="minorHAnsi" w:hAnsiTheme="minorHAnsi"/>
          <w:sz w:val="24"/>
          <w:szCs w:val="24"/>
        </w:rPr>
      </w:pPr>
    </w:p>
    <w:p w:rsidR="00EC4EE2" w:rsidRPr="00825F9A" w:rsidRDefault="00EC4EE2" w:rsidP="00FB601F">
      <w:pPr>
        <w:autoSpaceDE w:val="0"/>
        <w:autoSpaceDN w:val="0"/>
        <w:adjustRightInd w:val="0"/>
        <w:rPr>
          <w:rFonts w:asciiTheme="minorHAnsi" w:eastAsiaTheme="minorHAnsi" w:hAnsiTheme="minorHAnsi" w:cstheme="minorHAnsi"/>
          <w:b/>
          <w:bCs/>
          <w:color w:val="0073AF"/>
          <w:sz w:val="24"/>
          <w:szCs w:val="24"/>
          <w:lang w:eastAsia="en-US"/>
        </w:rPr>
      </w:pPr>
      <w:r w:rsidRPr="00825F9A">
        <w:rPr>
          <w:rFonts w:asciiTheme="minorHAnsi" w:eastAsiaTheme="minorHAnsi" w:hAnsiTheme="minorHAnsi" w:cstheme="minorHAnsi"/>
          <w:b/>
          <w:bCs/>
          <w:color w:val="0073AF"/>
          <w:sz w:val="24"/>
          <w:szCs w:val="24"/>
          <w:lang w:eastAsia="en-US"/>
        </w:rPr>
        <w:t xml:space="preserve">Key Responsibilities </w:t>
      </w:r>
    </w:p>
    <w:p w:rsidR="00EC4EE2" w:rsidRDefault="00EC4EE2" w:rsidP="00FB601F">
      <w:pPr>
        <w:autoSpaceDE w:val="0"/>
        <w:autoSpaceDN w:val="0"/>
        <w:adjustRightInd w:val="0"/>
        <w:rPr>
          <w:rFonts w:asciiTheme="minorHAnsi" w:eastAsiaTheme="minorHAnsi" w:hAnsiTheme="minorHAnsi" w:cstheme="minorHAnsi"/>
          <w:b/>
          <w:bCs/>
          <w:color w:val="000000"/>
          <w:sz w:val="24"/>
          <w:szCs w:val="24"/>
          <w:lang w:eastAsia="en-US"/>
        </w:rPr>
      </w:pPr>
    </w:p>
    <w:p w:rsidR="001321F2" w:rsidRPr="001321F2" w:rsidRDefault="001321F2" w:rsidP="00FB601F">
      <w:pPr>
        <w:numPr>
          <w:ilvl w:val="0"/>
          <w:numId w:val="10"/>
        </w:numPr>
        <w:tabs>
          <w:tab w:val="left" w:pos="743"/>
        </w:tabs>
        <w:overflowPunct w:val="0"/>
        <w:autoSpaceDE w:val="0"/>
        <w:autoSpaceDN w:val="0"/>
        <w:adjustRightInd w:val="0"/>
        <w:jc w:val="both"/>
        <w:textAlignment w:val="baseline"/>
        <w:rPr>
          <w:rFonts w:ascii="Calibri" w:hAnsi="Calibri" w:cs="Arial"/>
          <w:sz w:val="24"/>
          <w:szCs w:val="24"/>
        </w:rPr>
      </w:pPr>
      <w:r w:rsidRPr="001321F2">
        <w:rPr>
          <w:rFonts w:ascii="Calibri" w:hAnsi="Calibri" w:cs="Arial"/>
          <w:sz w:val="24"/>
          <w:szCs w:val="24"/>
        </w:rPr>
        <w:t>Lead the teams responsible for financial control, finance business partnering, commercial finance and business insight, delivering services to NS&amp;I management and staff and external stakeholders.</w:t>
      </w:r>
    </w:p>
    <w:p w:rsidR="001321F2" w:rsidRPr="001321F2" w:rsidRDefault="001321F2" w:rsidP="00FB601F">
      <w:pPr>
        <w:rPr>
          <w:rFonts w:ascii="Calibri" w:hAnsi="Calibri" w:cs="Arial"/>
          <w:sz w:val="24"/>
          <w:szCs w:val="24"/>
        </w:rPr>
      </w:pPr>
    </w:p>
    <w:p w:rsidR="001321F2" w:rsidRPr="001321F2" w:rsidRDefault="001321F2" w:rsidP="00FB601F">
      <w:pPr>
        <w:pStyle w:val="Bulleted"/>
        <w:numPr>
          <w:ilvl w:val="0"/>
          <w:numId w:val="10"/>
        </w:numPr>
        <w:tabs>
          <w:tab w:val="clear" w:pos="397"/>
        </w:tabs>
        <w:rPr>
          <w:rFonts w:ascii="Calibri" w:hAnsi="Calibri" w:cs="Arial"/>
          <w:sz w:val="24"/>
          <w:szCs w:val="24"/>
        </w:rPr>
      </w:pPr>
      <w:r w:rsidRPr="001321F2">
        <w:rPr>
          <w:rFonts w:ascii="Calibri" w:hAnsi="Calibri" w:cs="Arial"/>
          <w:sz w:val="24"/>
          <w:szCs w:val="24"/>
        </w:rPr>
        <w:t>Ensure clarity of objectives, roles and responsibilities and adequacy of resources and capability to operate including budgeting for the needs of the various cost centres, developing and managing the directorate scorecard, managing and developing members of the directorate, and resourcing the directorate team</w:t>
      </w:r>
    </w:p>
    <w:p w:rsidR="001321F2" w:rsidRPr="001321F2" w:rsidRDefault="001321F2" w:rsidP="00FB601F">
      <w:pPr>
        <w:pStyle w:val="Bulleted"/>
        <w:tabs>
          <w:tab w:val="clear" w:pos="397"/>
        </w:tabs>
        <w:ind w:left="360" w:firstLine="0"/>
        <w:rPr>
          <w:rFonts w:ascii="Calibri" w:hAnsi="Calibri" w:cs="Arial"/>
          <w:sz w:val="24"/>
          <w:szCs w:val="24"/>
        </w:rPr>
      </w:pPr>
    </w:p>
    <w:p w:rsidR="001321F2" w:rsidRPr="001321F2" w:rsidRDefault="001321F2" w:rsidP="00FB601F">
      <w:pPr>
        <w:widowControl w:val="0"/>
        <w:numPr>
          <w:ilvl w:val="0"/>
          <w:numId w:val="10"/>
        </w:numPr>
        <w:overflowPunct w:val="0"/>
        <w:autoSpaceDE w:val="0"/>
        <w:autoSpaceDN w:val="0"/>
        <w:adjustRightInd w:val="0"/>
        <w:jc w:val="both"/>
        <w:textAlignment w:val="baseline"/>
        <w:rPr>
          <w:rFonts w:ascii="Calibri" w:hAnsi="Calibri" w:cs="Arial"/>
          <w:b/>
          <w:sz w:val="24"/>
          <w:szCs w:val="24"/>
        </w:rPr>
      </w:pPr>
      <w:r w:rsidRPr="001321F2">
        <w:rPr>
          <w:rFonts w:ascii="Calibri" w:hAnsi="Calibri" w:cs="Arial"/>
          <w:sz w:val="24"/>
          <w:szCs w:val="24"/>
        </w:rPr>
        <w:t xml:space="preserve">Develop and implement efficient and effective financial policies and strategies to support NS&amp;I’s retail and B2B activities, including their funding. </w:t>
      </w:r>
    </w:p>
    <w:p w:rsidR="001321F2" w:rsidRPr="001321F2" w:rsidRDefault="001321F2" w:rsidP="00FB601F">
      <w:pPr>
        <w:widowControl w:val="0"/>
        <w:overflowPunct w:val="0"/>
        <w:autoSpaceDE w:val="0"/>
        <w:autoSpaceDN w:val="0"/>
        <w:adjustRightInd w:val="0"/>
        <w:ind w:left="360"/>
        <w:jc w:val="both"/>
        <w:textAlignment w:val="baseline"/>
        <w:rPr>
          <w:rFonts w:ascii="Calibri" w:hAnsi="Calibri" w:cs="Arial"/>
          <w:b/>
          <w:sz w:val="24"/>
          <w:szCs w:val="24"/>
        </w:rPr>
      </w:pPr>
    </w:p>
    <w:p w:rsidR="001321F2" w:rsidRPr="001321F2" w:rsidRDefault="001321F2" w:rsidP="00FB601F">
      <w:pPr>
        <w:numPr>
          <w:ilvl w:val="0"/>
          <w:numId w:val="10"/>
        </w:numPr>
        <w:tabs>
          <w:tab w:val="left" w:pos="360"/>
        </w:tabs>
        <w:overflowPunct w:val="0"/>
        <w:autoSpaceDE w:val="0"/>
        <w:autoSpaceDN w:val="0"/>
        <w:adjustRightInd w:val="0"/>
        <w:jc w:val="both"/>
        <w:textAlignment w:val="baseline"/>
        <w:rPr>
          <w:rFonts w:ascii="Calibri" w:hAnsi="Calibri" w:cs="Arial"/>
          <w:sz w:val="24"/>
          <w:szCs w:val="24"/>
        </w:rPr>
      </w:pPr>
      <w:r w:rsidRPr="001321F2">
        <w:rPr>
          <w:rFonts w:ascii="Calibri" w:hAnsi="Calibri" w:cs="Arial"/>
          <w:sz w:val="24"/>
          <w:szCs w:val="24"/>
        </w:rPr>
        <w:t>Support the Chief Executive in managing the day to day relationship with HM Treasury and other government departments with respect to finance and funding issues.</w:t>
      </w:r>
    </w:p>
    <w:p w:rsidR="001321F2" w:rsidRPr="001321F2" w:rsidRDefault="001321F2" w:rsidP="00FB601F">
      <w:pPr>
        <w:tabs>
          <w:tab w:val="left" w:pos="360"/>
        </w:tabs>
        <w:overflowPunct w:val="0"/>
        <w:autoSpaceDE w:val="0"/>
        <w:autoSpaceDN w:val="0"/>
        <w:adjustRightInd w:val="0"/>
        <w:ind w:left="360"/>
        <w:jc w:val="both"/>
        <w:textAlignment w:val="baseline"/>
        <w:rPr>
          <w:rFonts w:ascii="Calibri" w:hAnsi="Calibri" w:cs="Arial"/>
          <w:sz w:val="24"/>
          <w:szCs w:val="24"/>
        </w:rPr>
      </w:pPr>
    </w:p>
    <w:p w:rsidR="001321F2" w:rsidRPr="001321F2" w:rsidRDefault="001321F2" w:rsidP="00FB601F">
      <w:pPr>
        <w:numPr>
          <w:ilvl w:val="0"/>
          <w:numId w:val="10"/>
        </w:numPr>
        <w:tabs>
          <w:tab w:val="left" w:pos="743"/>
        </w:tabs>
        <w:overflowPunct w:val="0"/>
        <w:autoSpaceDE w:val="0"/>
        <w:autoSpaceDN w:val="0"/>
        <w:adjustRightInd w:val="0"/>
        <w:jc w:val="both"/>
        <w:textAlignment w:val="baseline"/>
        <w:rPr>
          <w:rFonts w:ascii="Calibri" w:hAnsi="Calibri" w:cs="Arial"/>
          <w:sz w:val="24"/>
          <w:szCs w:val="24"/>
        </w:rPr>
      </w:pPr>
      <w:r w:rsidRPr="001321F2">
        <w:rPr>
          <w:rFonts w:ascii="Calibri" w:hAnsi="Calibri" w:cs="Arial"/>
          <w:sz w:val="24"/>
          <w:szCs w:val="24"/>
        </w:rPr>
        <w:t>Ensure timely and accurate delivery of financial and management accounting, information and analysis to ensure that NS&amp;I has the information and advice necessary to deliver its aims and objectives in a cost effective fashion and within delegated limits.</w:t>
      </w:r>
    </w:p>
    <w:p w:rsidR="001321F2" w:rsidRPr="001321F2" w:rsidRDefault="001321F2" w:rsidP="00FB601F">
      <w:pPr>
        <w:tabs>
          <w:tab w:val="left" w:pos="743"/>
        </w:tabs>
        <w:overflowPunct w:val="0"/>
        <w:autoSpaceDE w:val="0"/>
        <w:autoSpaceDN w:val="0"/>
        <w:adjustRightInd w:val="0"/>
        <w:ind w:left="360"/>
        <w:jc w:val="both"/>
        <w:textAlignment w:val="baseline"/>
        <w:rPr>
          <w:rFonts w:ascii="Calibri" w:hAnsi="Calibri" w:cs="Arial"/>
          <w:sz w:val="24"/>
          <w:szCs w:val="24"/>
        </w:rPr>
      </w:pPr>
    </w:p>
    <w:p w:rsidR="001321F2" w:rsidRPr="001321F2" w:rsidRDefault="001321F2" w:rsidP="00FB601F">
      <w:pPr>
        <w:numPr>
          <w:ilvl w:val="0"/>
          <w:numId w:val="10"/>
        </w:numPr>
        <w:tabs>
          <w:tab w:val="left" w:pos="743"/>
        </w:tabs>
        <w:overflowPunct w:val="0"/>
        <w:autoSpaceDE w:val="0"/>
        <w:autoSpaceDN w:val="0"/>
        <w:adjustRightInd w:val="0"/>
        <w:jc w:val="both"/>
        <w:textAlignment w:val="baseline"/>
        <w:rPr>
          <w:rFonts w:ascii="Calibri" w:hAnsi="Calibri" w:cs="Arial"/>
          <w:sz w:val="24"/>
          <w:szCs w:val="24"/>
        </w:rPr>
      </w:pPr>
      <w:r w:rsidRPr="001321F2">
        <w:rPr>
          <w:rFonts w:ascii="Calibri" w:hAnsi="Calibri" w:cs="Arial"/>
          <w:sz w:val="24"/>
          <w:szCs w:val="24"/>
        </w:rPr>
        <w:t>Ensure consistency and conformity of financial controls and accounting standards as applied within the organisation, including the Atos Finance Team’s handling of customer deposits, focusing on best practice accounting and financial discipline, and that appropriate budgets, financial targets and financial key performance indicators are established.</w:t>
      </w:r>
    </w:p>
    <w:p w:rsidR="001321F2" w:rsidRPr="001321F2" w:rsidRDefault="001321F2" w:rsidP="00FB601F">
      <w:pPr>
        <w:pStyle w:val="ListParagraph"/>
        <w:rPr>
          <w:rFonts w:ascii="Calibri" w:hAnsi="Calibri" w:cs="Arial"/>
          <w:sz w:val="24"/>
          <w:szCs w:val="24"/>
        </w:rPr>
      </w:pPr>
    </w:p>
    <w:p w:rsidR="001321F2" w:rsidRPr="001321F2" w:rsidRDefault="001321F2" w:rsidP="00FB601F">
      <w:pPr>
        <w:numPr>
          <w:ilvl w:val="0"/>
          <w:numId w:val="10"/>
        </w:numPr>
        <w:tabs>
          <w:tab w:val="left" w:pos="360"/>
        </w:tabs>
        <w:overflowPunct w:val="0"/>
        <w:autoSpaceDE w:val="0"/>
        <w:autoSpaceDN w:val="0"/>
        <w:adjustRightInd w:val="0"/>
        <w:jc w:val="both"/>
        <w:textAlignment w:val="baseline"/>
        <w:rPr>
          <w:rFonts w:ascii="Calibri" w:hAnsi="Calibri" w:cs="Arial"/>
          <w:sz w:val="24"/>
          <w:szCs w:val="24"/>
        </w:rPr>
      </w:pPr>
      <w:r w:rsidRPr="001321F2">
        <w:rPr>
          <w:rFonts w:ascii="Calibri" w:hAnsi="Calibri" w:cs="Arial"/>
          <w:sz w:val="24"/>
          <w:szCs w:val="24"/>
        </w:rPr>
        <w:t xml:space="preserve">Ensure the efficient and timely production and laying of Resource Accounts and Product Accounts which are unqualified and NS&amp;I’s contribution to the whole of government accounts. Ensure accurate and meaningful reporting of financial performance to all stakeholders including the Treasury and other parties as required. </w:t>
      </w:r>
    </w:p>
    <w:p w:rsidR="001321F2" w:rsidRDefault="001321F2" w:rsidP="00FB601F">
      <w:pPr>
        <w:tabs>
          <w:tab w:val="left" w:pos="360"/>
        </w:tabs>
        <w:overflowPunct w:val="0"/>
        <w:autoSpaceDE w:val="0"/>
        <w:autoSpaceDN w:val="0"/>
        <w:adjustRightInd w:val="0"/>
        <w:ind w:left="360"/>
        <w:jc w:val="both"/>
        <w:textAlignment w:val="baseline"/>
        <w:rPr>
          <w:rFonts w:ascii="Calibri" w:hAnsi="Calibri" w:cs="Arial"/>
          <w:sz w:val="24"/>
          <w:szCs w:val="24"/>
        </w:rPr>
      </w:pPr>
    </w:p>
    <w:p w:rsidR="001321F2" w:rsidRPr="001321F2" w:rsidRDefault="001321F2" w:rsidP="00FB601F">
      <w:pPr>
        <w:numPr>
          <w:ilvl w:val="0"/>
          <w:numId w:val="10"/>
        </w:numPr>
        <w:tabs>
          <w:tab w:val="left" w:pos="360"/>
        </w:tabs>
        <w:overflowPunct w:val="0"/>
        <w:autoSpaceDE w:val="0"/>
        <w:autoSpaceDN w:val="0"/>
        <w:adjustRightInd w:val="0"/>
        <w:jc w:val="both"/>
        <w:textAlignment w:val="baseline"/>
        <w:rPr>
          <w:rFonts w:ascii="Calibri" w:hAnsi="Calibri" w:cs="Arial"/>
          <w:sz w:val="24"/>
          <w:szCs w:val="24"/>
        </w:rPr>
      </w:pPr>
      <w:r w:rsidRPr="001321F2">
        <w:rPr>
          <w:rFonts w:ascii="Calibri" w:hAnsi="Calibri" w:cs="Arial"/>
          <w:sz w:val="24"/>
          <w:szCs w:val="24"/>
        </w:rPr>
        <w:t>Manage the related external audit process with NAO and their outsourced contractors (currently KPMG).</w:t>
      </w:r>
    </w:p>
    <w:p w:rsidR="001321F2" w:rsidRPr="001321F2" w:rsidRDefault="001321F2" w:rsidP="00FB601F">
      <w:pPr>
        <w:tabs>
          <w:tab w:val="left" w:pos="360"/>
        </w:tabs>
        <w:overflowPunct w:val="0"/>
        <w:autoSpaceDE w:val="0"/>
        <w:autoSpaceDN w:val="0"/>
        <w:adjustRightInd w:val="0"/>
        <w:ind w:left="360"/>
        <w:jc w:val="both"/>
        <w:textAlignment w:val="baseline"/>
        <w:rPr>
          <w:rFonts w:ascii="Calibri" w:hAnsi="Calibri" w:cs="Arial"/>
          <w:sz w:val="24"/>
          <w:szCs w:val="24"/>
        </w:rPr>
      </w:pPr>
    </w:p>
    <w:p w:rsidR="001321F2" w:rsidRPr="001321F2" w:rsidRDefault="001321F2" w:rsidP="00FB601F">
      <w:pPr>
        <w:numPr>
          <w:ilvl w:val="0"/>
          <w:numId w:val="10"/>
        </w:numPr>
        <w:tabs>
          <w:tab w:val="left" w:pos="360"/>
        </w:tabs>
        <w:overflowPunct w:val="0"/>
        <w:autoSpaceDE w:val="0"/>
        <w:autoSpaceDN w:val="0"/>
        <w:adjustRightInd w:val="0"/>
        <w:jc w:val="both"/>
        <w:textAlignment w:val="baseline"/>
        <w:rPr>
          <w:rFonts w:ascii="Calibri" w:hAnsi="Calibri" w:cs="Arial"/>
          <w:sz w:val="24"/>
          <w:szCs w:val="24"/>
        </w:rPr>
      </w:pPr>
      <w:r w:rsidRPr="001321F2">
        <w:rPr>
          <w:rFonts w:ascii="Calibri" w:hAnsi="Calibri" w:cs="Arial"/>
          <w:sz w:val="24"/>
          <w:szCs w:val="24"/>
        </w:rPr>
        <w:t xml:space="preserve">Lead negotiations with HM Treasury during Spending Reviews. Ensure that NS&amp;I secures the resources necessary to meet its aims and strategy within the agreed framework, and allocates and uses these to best effect (including issues of efficiency and value for money), including leading the Agency’s annual budget round. </w:t>
      </w:r>
    </w:p>
    <w:p w:rsidR="001321F2" w:rsidRPr="001321F2" w:rsidRDefault="001321F2" w:rsidP="00FB601F">
      <w:pPr>
        <w:tabs>
          <w:tab w:val="left" w:pos="360"/>
        </w:tabs>
        <w:overflowPunct w:val="0"/>
        <w:autoSpaceDE w:val="0"/>
        <w:autoSpaceDN w:val="0"/>
        <w:adjustRightInd w:val="0"/>
        <w:ind w:left="360"/>
        <w:jc w:val="both"/>
        <w:textAlignment w:val="baseline"/>
        <w:rPr>
          <w:rFonts w:ascii="Calibri" w:hAnsi="Calibri" w:cs="Arial"/>
          <w:sz w:val="24"/>
          <w:szCs w:val="24"/>
        </w:rPr>
      </w:pPr>
    </w:p>
    <w:p w:rsidR="001321F2" w:rsidRPr="001321F2" w:rsidRDefault="001321F2" w:rsidP="00FB601F">
      <w:pPr>
        <w:numPr>
          <w:ilvl w:val="0"/>
          <w:numId w:val="10"/>
        </w:numPr>
        <w:tabs>
          <w:tab w:val="left" w:pos="360"/>
        </w:tabs>
        <w:overflowPunct w:val="0"/>
        <w:autoSpaceDE w:val="0"/>
        <w:autoSpaceDN w:val="0"/>
        <w:adjustRightInd w:val="0"/>
        <w:jc w:val="both"/>
        <w:textAlignment w:val="baseline"/>
        <w:rPr>
          <w:rFonts w:ascii="Calibri" w:hAnsi="Calibri" w:cs="Arial"/>
          <w:sz w:val="24"/>
          <w:szCs w:val="24"/>
        </w:rPr>
      </w:pPr>
      <w:r w:rsidRPr="001321F2">
        <w:rPr>
          <w:rFonts w:ascii="Calibri" w:hAnsi="Calibri" w:cs="Arial"/>
          <w:sz w:val="24"/>
          <w:szCs w:val="24"/>
        </w:rPr>
        <w:t>Ensure that the resources provided to NS&amp;I, customer monies and B2B flows of funds are subject to high standards of internal control, ensuring financial probity and regularity; and that these resources are accounted for promptly and accurately in a way that meets all stakeholder requirements.</w:t>
      </w:r>
    </w:p>
    <w:p w:rsidR="001321F2" w:rsidRPr="001321F2" w:rsidRDefault="001321F2" w:rsidP="00FB601F">
      <w:pPr>
        <w:pStyle w:val="ListParagraph"/>
        <w:rPr>
          <w:rFonts w:ascii="Calibri" w:hAnsi="Calibri" w:cs="Arial"/>
          <w:sz w:val="24"/>
          <w:szCs w:val="24"/>
        </w:rPr>
      </w:pPr>
    </w:p>
    <w:p w:rsidR="001321F2" w:rsidRPr="001321F2" w:rsidRDefault="001321F2" w:rsidP="00FB601F">
      <w:pPr>
        <w:numPr>
          <w:ilvl w:val="0"/>
          <w:numId w:val="10"/>
        </w:numPr>
        <w:tabs>
          <w:tab w:val="left" w:pos="360"/>
        </w:tabs>
        <w:overflowPunct w:val="0"/>
        <w:autoSpaceDE w:val="0"/>
        <w:autoSpaceDN w:val="0"/>
        <w:adjustRightInd w:val="0"/>
        <w:jc w:val="both"/>
        <w:textAlignment w:val="baseline"/>
        <w:rPr>
          <w:rFonts w:ascii="Calibri" w:hAnsi="Calibri" w:cs="Arial"/>
          <w:sz w:val="24"/>
          <w:szCs w:val="24"/>
        </w:rPr>
      </w:pPr>
      <w:r w:rsidRPr="001321F2">
        <w:rPr>
          <w:rFonts w:ascii="Calibri" w:hAnsi="Calibri" w:cs="Arial"/>
          <w:sz w:val="24"/>
          <w:szCs w:val="24"/>
        </w:rPr>
        <w:t xml:space="preserve">Using the open book accounting aspects of the outsourcing contract, analyse and forecast the profitability of our outsource partner’s engagement with NS&amp;I and the underlying cost of running the operation. Work collaboratively to identify and deliver efficiencies within the operation.  </w:t>
      </w:r>
    </w:p>
    <w:p w:rsidR="001321F2" w:rsidRPr="001321F2" w:rsidRDefault="001321F2" w:rsidP="00FB601F">
      <w:pPr>
        <w:tabs>
          <w:tab w:val="left" w:pos="360"/>
        </w:tabs>
        <w:overflowPunct w:val="0"/>
        <w:autoSpaceDE w:val="0"/>
        <w:autoSpaceDN w:val="0"/>
        <w:adjustRightInd w:val="0"/>
        <w:ind w:left="360"/>
        <w:jc w:val="both"/>
        <w:textAlignment w:val="baseline"/>
        <w:rPr>
          <w:rFonts w:ascii="Calibri" w:hAnsi="Calibri" w:cs="Arial"/>
          <w:sz w:val="24"/>
          <w:szCs w:val="24"/>
        </w:rPr>
      </w:pPr>
    </w:p>
    <w:p w:rsidR="001321F2" w:rsidRPr="001321F2" w:rsidRDefault="001321F2" w:rsidP="00FB601F">
      <w:pPr>
        <w:numPr>
          <w:ilvl w:val="0"/>
          <w:numId w:val="10"/>
        </w:numPr>
        <w:tabs>
          <w:tab w:val="left" w:pos="360"/>
        </w:tabs>
        <w:overflowPunct w:val="0"/>
        <w:autoSpaceDE w:val="0"/>
        <w:autoSpaceDN w:val="0"/>
        <w:adjustRightInd w:val="0"/>
        <w:jc w:val="both"/>
        <w:textAlignment w:val="baseline"/>
        <w:rPr>
          <w:rFonts w:ascii="Calibri" w:hAnsi="Calibri" w:cs="Arial"/>
          <w:sz w:val="24"/>
          <w:szCs w:val="24"/>
        </w:rPr>
      </w:pPr>
      <w:r w:rsidRPr="001321F2">
        <w:rPr>
          <w:rFonts w:ascii="Calibri" w:hAnsi="Calibri" w:cs="Arial"/>
          <w:sz w:val="24"/>
          <w:szCs w:val="24"/>
        </w:rPr>
        <w:t>Lead on the development and implementation of NS&amp;I’s Payments Strategy, including managing relationships with external banking partners and the Cabinet Office, realising commercial benefits, focusing on the customer and monitoring industry developments.</w:t>
      </w:r>
    </w:p>
    <w:p w:rsidR="001321F2" w:rsidRPr="001321F2" w:rsidRDefault="001321F2" w:rsidP="00FB601F">
      <w:pPr>
        <w:tabs>
          <w:tab w:val="left" w:pos="360"/>
        </w:tabs>
        <w:overflowPunct w:val="0"/>
        <w:autoSpaceDE w:val="0"/>
        <w:autoSpaceDN w:val="0"/>
        <w:adjustRightInd w:val="0"/>
        <w:ind w:left="360"/>
        <w:jc w:val="both"/>
        <w:textAlignment w:val="baseline"/>
        <w:rPr>
          <w:rFonts w:ascii="Calibri" w:hAnsi="Calibri" w:cs="Arial"/>
          <w:sz w:val="24"/>
          <w:szCs w:val="24"/>
        </w:rPr>
      </w:pPr>
    </w:p>
    <w:p w:rsidR="001321F2" w:rsidRDefault="001321F2" w:rsidP="00FB601F">
      <w:pPr>
        <w:numPr>
          <w:ilvl w:val="0"/>
          <w:numId w:val="10"/>
        </w:numPr>
        <w:tabs>
          <w:tab w:val="left" w:pos="360"/>
        </w:tabs>
        <w:overflowPunct w:val="0"/>
        <w:autoSpaceDE w:val="0"/>
        <w:autoSpaceDN w:val="0"/>
        <w:adjustRightInd w:val="0"/>
        <w:jc w:val="both"/>
        <w:textAlignment w:val="baseline"/>
        <w:rPr>
          <w:rFonts w:ascii="Calibri" w:hAnsi="Calibri" w:cs="Arial"/>
          <w:sz w:val="24"/>
          <w:szCs w:val="24"/>
        </w:rPr>
      </w:pPr>
      <w:r w:rsidRPr="001321F2">
        <w:rPr>
          <w:rFonts w:ascii="Calibri" w:hAnsi="Calibri" w:cs="Arial"/>
          <w:sz w:val="24"/>
          <w:szCs w:val="24"/>
        </w:rPr>
        <w:t xml:space="preserve">Ensure that the banking arrangements for all new Retail products and B2B activities are fit for purpose, including ensuring that funds will flow in a controlled manner between the customer, NS&amp;I and the Exchequer. </w:t>
      </w:r>
    </w:p>
    <w:p w:rsidR="001321F2" w:rsidRPr="001321F2" w:rsidRDefault="001321F2" w:rsidP="00FB601F">
      <w:pPr>
        <w:tabs>
          <w:tab w:val="left" w:pos="360"/>
        </w:tabs>
        <w:overflowPunct w:val="0"/>
        <w:autoSpaceDE w:val="0"/>
        <w:autoSpaceDN w:val="0"/>
        <w:adjustRightInd w:val="0"/>
        <w:jc w:val="both"/>
        <w:textAlignment w:val="baseline"/>
        <w:rPr>
          <w:rFonts w:ascii="Calibri" w:hAnsi="Calibri" w:cs="Arial"/>
          <w:sz w:val="24"/>
          <w:szCs w:val="24"/>
        </w:rPr>
      </w:pPr>
    </w:p>
    <w:p w:rsidR="001321F2" w:rsidRPr="001321F2" w:rsidRDefault="001321F2" w:rsidP="00FB601F">
      <w:pPr>
        <w:numPr>
          <w:ilvl w:val="0"/>
          <w:numId w:val="10"/>
        </w:numPr>
        <w:tabs>
          <w:tab w:val="left" w:pos="360"/>
        </w:tabs>
        <w:overflowPunct w:val="0"/>
        <w:autoSpaceDE w:val="0"/>
        <w:autoSpaceDN w:val="0"/>
        <w:adjustRightInd w:val="0"/>
        <w:jc w:val="both"/>
        <w:textAlignment w:val="baseline"/>
        <w:rPr>
          <w:rFonts w:ascii="Calibri" w:hAnsi="Calibri" w:cs="Arial"/>
          <w:sz w:val="24"/>
          <w:szCs w:val="24"/>
        </w:rPr>
      </w:pPr>
      <w:r w:rsidRPr="001321F2">
        <w:rPr>
          <w:rFonts w:ascii="Calibri" w:hAnsi="Calibri" w:cs="Arial"/>
          <w:sz w:val="24"/>
          <w:szCs w:val="24"/>
        </w:rPr>
        <w:t>Maintain and improve effective financial performance analysis and management throughout the business, providing professional advice, meaningful financial analysis and supporting financial literacy thereby enabling decision makers to take timely and informed business decisions.</w:t>
      </w:r>
    </w:p>
    <w:p w:rsidR="001321F2" w:rsidRPr="001321F2" w:rsidRDefault="001321F2" w:rsidP="00FB601F">
      <w:pPr>
        <w:tabs>
          <w:tab w:val="left" w:pos="360"/>
        </w:tabs>
        <w:overflowPunct w:val="0"/>
        <w:autoSpaceDE w:val="0"/>
        <w:autoSpaceDN w:val="0"/>
        <w:adjustRightInd w:val="0"/>
        <w:ind w:left="360"/>
        <w:jc w:val="both"/>
        <w:textAlignment w:val="baseline"/>
        <w:rPr>
          <w:rFonts w:ascii="Calibri" w:hAnsi="Calibri" w:cs="Arial"/>
          <w:sz w:val="24"/>
          <w:szCs w:val="24"/>
        </w:rPr>
      </w:pPr>
    </w:p>
    <w:p w:rsidR="001321F2" w:rsidRPr="001321F2" w:rsidRDefault="001321F2" w:rsidP="00FB601F">
      <w:pPr>
        <w:numPr>
          <w:ilvl w:val="0"/>
          <w:numId w:val="10"/>
        </w:numPr>
        <w:tabs>
          <w:tab w:val="left" w:pos="360"/>
        </w:tabs>
        <w:overflowPunct w:val="0"/>
        <w:autoSpaceDE w:val="0"/>
        <w:autoSpaceDN w:val="0"/>
        <w:adjustRightInd w:val="0"/>
        <w:jc w:val="both"/>
        <w:textAlignment w:val="baseline"/>
        <w:rPr>
          <w:rFonts w:ascii="Calibri" w:hAnsi="Calibri" w:cs="Arial"/>
          <w:sz w:val="24"/>
          <w:szCs w:val="24"/>
        </w:rPr>
      </w:pPr>
      <w:r w:rsidRPr="001321F2">
        <w:rPr>
          <w:rFonts w:ascii="Calibri" w:hAnsi="Calibri" w:cs="Arial"/>
          <w:sz w:val="24"/>
          <w:szCs w:val="24"/>
        </w:rPr>
        <w:t>Ensure that investment spend is subject to appropriate evaluation and value for money analysis. Track the realisation of the benefits from the investment spend so as to evaluate if the benefits expected in the business cases have been realised.</w:t>
      </w:r>
    </w:p>
    <w:p w:rsidR="001321F2" w:rsidRPr="001321F2" w:rsidRDefault="001321F2" w:rsidP="00FB601F">
      <w:pPr>
        <w:pStyle w:val="ListParagraph"/>
        <w:rPr>
          <w:rFonts w:ascii="Calibri" w:hAnsi="Calibri" w:cs="Arial"/>
          <w:sz w:val="24"/>
          <w:szCs w:val="24"/>
        </w:rPr>
      </w:pPr>
    </w:p>
    <w:p w:rsidR="001321F2" w:rsidRPr="001321F2" w:rsidRDefault="001321F2" w:rsidP="00FB601F">
      <w:pPr>
        <w:numPr>
          <w:ilvl w:val="0"/>
          <w:numId w:val="10"/>
        </w:numPr>
        <w:tabs>
          <w:tab w:val="left" w:pos="360"/>
        </w:tabs>
        <w:overflowPunct w:val="0"/>
        <w:autoSpaceDE w:val="0"/>
        <w:autoSpaceDN w:val="0"/>
        <w:adjustRightInd w:val="0"/>
        <w:jc w:val="both"/>
        <w:textAlignment w:val="baseline"/>
        <w:rPr>
          <w:rFonts w:ascii="Calibri" w:hAnsi="Calibri" w:cs="Arial"/>
          <w:sz w:val="24"/>
          <w:szCs w:val="24"/>
        </w:rPr>
      </w:pPr>
      <w:r w:rsidRPr="001321F2">
        <w:rPr>
          <w:rFonts w:ascii="Calibri" w:hAnsi="Calibri" w:cs="Arial"/>
          <w:sz w:val="24"/>
          <w:szCs w:val="24"/>
        </w:rPr>
        <w:t>Ensure that budgets under direct control are managed effectively and efficiently.</w:t>
      </w:r>
    </w:p>
    <w:p w:rsidR="001321F2" w:rsidRPr="001321F2" w:rsidRDefault="001321F2" w:rsidP="00FB601F">
      <w:pPr>
        <w:tabs>
          <w:tab w:val="left" w:pos="360"/>
        </w:tabs>
        <w:overflowPunct w:val="0"/>
        <w:autoSpaceDE w:val="0"/>
        <w:autoSpaceDN w:val="0"/>
        <w:adjustRightInd w:val="0"/>
        <w:ind w:left="360"/>
        <w:jc w:val="both"/>
        <w:textAlignment w:val="baseline"/>
        <w:rPr>
          <w:rFonts w:ascii="Calibri" w:hAnsi="Calibri" w:cs="Arial"/>
          <w:sz w:val="24"/>
          <w:szCs w:val="24"/>
        </w:rPr>
      </w:pPr>
    </w:p>
    <w:p w:rsidR="001321F2" w:rsidRPr="001321F2" w:rsidRDefault="001321F2" w:rsidP="00FB601F">
      <w:pPr>
        <w:numPr>
          <w:ilvl w:val="0"/>
          <w:numId w:val="10"/>
        </w:numPr>
        <w:tabs>
          <w:tab w:val="left" w:pos="360"/>
        </w:tabs>
        <w:overflowPunct w:val="0"/>
        <w:autoSpaceDE w:val="0"/>
        <w:autoSpaceDN w:val="0"/>
        <w:adjustRightInd w:val="0"/>
        <w:jc w:val="both"/>
        <w:textAlignment w:val="baseline"/>
        <w:rPr>
          <w:rFonts w:ascii="Calibri" w:hAnsi="Calibri" w:cs="Arial"/>
          <w:sz w:val="24"/>
          <w:szCs w:val="24"/>
        </w:rPr>
      </w:pPr>
      <w:r w:rsidRPr="001321F2">
        <w:rPr>
          <w:rFonts w:ascii="Calibri" w:hAnsi="Calibri" w:cs="Arial"/>
          <w:sz w:val="24"/>
          <w:szCs w:val="24"/>
        </w:rPr>
        <w:t xml:space="preserve">Maintain a high quality accounting and financial control environment for B2B as it grows including accurate and timely: financial information, invoicing, account support and client support.  </w:t>
      </w:r>
    </w:p>
    <w:p w:rsidR="001321F2" w:rsidRPr="001321F2" w:rsidRDefault="001321F2" w:rsidP="00FB601F">
      <w:pPr>
        <w:tabs>
          <w:tab w:val="left" w:pos="360"/>
        </w:tabs>
        <w:overflowPunct w:val="0"/>
        <w:autoSpaceDE w:val="0"/>
        <w:autoSpaceDN w:val="0"/>
        <w:adjustRightInd w:val="0"/>
        <w:ind w:left="360"/>
        <w:jc w:val="both"/>
        <w:textAlignment w:val="baseline"/>
        <w:rPr>
          <w:rFonts w:ascii="Calibri" w:hAnsi="Calibri" w:cs="Arial"/>
          <w:sz w:val="24"/>
          <w:szCs w:val="24"/>
        </w:rPr>
      </w:pPr>
    </w:p>
    <w:p w:rsidR="001321F2" w:rsidRPr="001321F2" w:rsidRDefault="001321F2" w:rsidP="00FB601F">
      <w:pPr>
        <w:numPr>
          <w:ilvl w:val="0"/>
          <w:numId w:val="10"/>
        </w:numPr>
        <w:tabs>
          <w:tab w:val="left" w:pos="360"/>
        </w:tabs>
        <w:overflowPunct w:val="0"/>
        <w:autoSpaceDE w:val="0"/>
        <w:autoSpaceDN w:val="0"/>
        <w:adjustRightInd w:val="0"/>
        <w:jc w:val="both"/>
        <w:textAlignment w:val="baseline"/>
        <w:rPr>
          <w:rFonts w:ascii="Calibri" w:hAnsi="Calibri" w:cs="Arial"/>
          <w:sz w:val="24"/>
          <w:szCs w:val="24"/>
        </w:rPr>
      </w:pPr>
      <w:r w:rsidRPr="001321F2">
        <w:rPr>
          <w:rFonts w:ascii="Calibri" w:hAnsi="Calibri" w:cs="Arial"/>
          <w:sz w:val="24"/>
          <w:szCs w:val="24"/>
        </w:rPr>
        <w:t>Provide effective treasury management and cash forecasting operations, ensuring prompt availability of resources to the Exchequer and prompt receipt of monies from B2B customers</w:t>
      </w:r>
    </w:p>
    <w:p w:rsidR="001321F2" w:rsidRPr="001321F2" w:rsidRDefault="001321F2" w:rsidP="00FB601F">
      <w:pPr>
        <w:tabs>
          <w:tab w:val="left" w:pos="360"/>
        </w:tabs>
        <w:overflowPunct w:val="0"/>
        <w:autoSpaceDE w:val="0"/>
        <w:autoSpaceDN w:val="0"/>
        <w:adjustRightInd w:val="0"/>
        <w:ind w:left="360"/>
        <w:jc w:val="both"/>
        <w:textAlignment w:val="baseline"/>
        <w:rPr>
          <w:rFonts w:ascii="Calibri" w:hAnsi="Calibri" w:cs="Arial"/>
          <w:sz w:val="24"/>
          <w:szCs w:val="24"/>
        </w:rPr>
      </w:pPr>
    </w:p>
    <w:p w:rsidR="001321F2" w:rsidRPr="001321F2" w:rsidRDefault="001321F2" w:rsidP="00FB601F">
      <w:pPr>
        <w:numPr>
          <w:ilvl w:val="0"/>
          <w:numId w:val="10"/>
        </w:numPr>
        <w:tabs>
          <w:tab w:val="left" w:pos="360"/>
        </w:tabs>
        <w:overflowPunct w:val="0"/>
        <w:autoSpaceDE w:val="0"/>
        <w:autoSpaceDN w:val="0"/>
        <w:adjustRightInd w:val="0"/>
        <w:jc w:val="both"/>
        <w:textAlignment w:val="baseline"/>
        <w:rPr>
          <w:rFonts w:ascii="Calibri" w:hAnsi="Calibri" w:cs="Arial"/>
          <w:sz w:val="24"/>
          <w:szCs w:val="24"/>
        </w:rPr>
      </w:pPr>
      <w:r w:rsidRPr="001321F2">
        <w:rPr>
          <w:rFonts w:ascii="Calibri" w:hAnsi="Calibri" w:cs="Arial"/>
          <w:sz w:val="24"/>
          <w:szCs w:val="24"/>
        </w:rPr>
        <w:t>Provide business project sponsorship as required.</w:t>
      </w:r>
    </w:p>
    <w:p w:rsidR="001321F2" w:rsidRPr="001321F2" w:rsidRDefault="001321F2" w:rsidP="00FB601F">
      <w:pPr>
        <w:tabs>
          <w:tab w:val="left" w:pos="360"/>
        </w:tabs>
        <w:overflowPunct w:val="0"/>
        <w:autoSpaceDE w:val="0"/>
        <w:autoSpaceDN w:val="0"/>
        <w:adjustRightInd w:val="0"/>
        <w:ind w:left="360"/>
        <w:jc w:val="both"/>
        <w:textAlignment w:val="baseline"/>
        <w:rPr>
          <w:rFonts w:ascii="Calibri" w:hAnsi="Calibri" w:cs="Arial"/>
          <w:sz w:val="24"/>
          <w:szCs w:val="24"/>
        </w:rPr>
      </w:pPr>
    </w:p>
    <w:p w:rsidR="001321F2" w:rsidRPr="001321F2" w:rsidRDefault="001321F2" w:rsidP="00FB601F">
      <w:pPr>
        <w:numPr>
          <w:ilvl w:val="0"/>
          <w:numId w:val="10"/>
        </w:numPr>
        <w:tabs>
          <w:tab w:val="left" w:pos="360"/>
        </w:tabs>
        <w:overflowPunct w:val="0"/>
        <w:autoSpaceDE w:val="0"/>
        <w:autoSpaceDN w:val="0"/>
        <w:adjustRightInd w:val="0"/>
        <w:jc w:val="both"/>
        <w:textAlignment w:val="baseline"/>
        <w:rPr>
          <w:rFonts w:ascii="Calibri" w:hAnsi="Calibri" w:cs="Arial"/>
          <w:sz w:val="24"/>
          <w:szCs w:val="24"/>
        </w:rPr>
      </w:pPr>
      <w:r w:rsidRPr="001321F2">
        <w:rPr>
          <w:rFonts w:ascii="Calibri" w:hAnsi="Calibri" w:cs="Arial"/>
          <w:sz w:val="24"/>
          <w:szCs w:val="24"/>
        </w:rPr>
        <w:t>Ensure the accounts payable function performs to the required standard.</w:t>
      </w:r>
    </w:p>
    <w:p w:rsidR="001321F2" w:rsidRPr="001321F2" w:rsidRDefault="001321F2" w:rsidP="00FB601F">
      <w:pPr>
        <w:tabs>
          <w:tab w:val="left" w:pos="360"/>
        </w:tabs>
        <w:overflowPunct w:val="0"/>
        <w:autoSpaceDE w:val="0"/>
        <w:autoSpaceDN w:val="0"/>
        <w:adjustRightInd w:val="0"/>
        <w:ind w:left="360"/>
        <w:jc w:val="both"/>
        <w:textAlignment w:val="baseline"/>
        <w:rPr>
          <w:rFonts w:ascii="Calibri" w:hAnsi="Calibri" w:cs="Arial"/>
          <w:sz w:val="24"/>
          <w:szCs w:val="24"/>
        </w:rPr>
      </w:pPr>
    </w:p>
    <w:p w:rsidR="001321F2" w:rsidRPr="001321F2" w:rsidRDefault="001321F2" w:rsidP="00FB601F">
      <w:pPr>
        <w:numPr>
          <w:ilvl w:val="0"/>
          <w:numId w:val="10"/>
        </w:numPr>
        <w:tabs>
          <w:tab w:val="left" w:pos="360"/>
        </w:tabs>
        <w:overflowPunct w:val="0"/>
        <w:autoSpaceDE w:val="0"/>
        <w:autoSpaceDN w:val="0"/>
        <w:adjustRightInd w:val="0"/>
        <w:jc w:val="both"/>
        <w:textAlignment w:val="baseline"/>
        <w:rPr>
          <w:rFonts w:ascii="Calibri" w:hAnsi="Calibri" w:cs="Arial"/>
          <w:sz w:val="24"/>
          <w:szCs w:val="24"/>
        </w:rPr>
      </w:pPr>
      <w:r w:rsidRPr="001321F2">
        <w:rPr>
          <w:rFonts w:ascii="Calibri" w:hAnsi="Calibri" w:cs="Arial"/>
          <w:sz w:val="24"/>
          <w:szCs w:val="24"/>
        </w:rPr>
        <w:t>Provide information and advice to the Audit and Risk Committee.</w:t>
      </w:r>
    </w:p>
    <w:p w:rsidR="001321F2" w:rsidRPr="001321F2" w:rsidRDefault="001321F2" w:rsidP="00FB601F">
      <w:pPr>
        <w:tabs>
          <w:tab w:val="left" w:pos="360"/>
        </w:tabs>
        <w:overflowPunct w:val="0"/>
        <w:autoSpaceDE w:val="0"/>
        <w:autoSpaceDN w:val="0"/>
        <w:adjustRightInd w:val="0"/>
        <w:ind w:left="360"/>
        <w:jc w:val="both"/>
        <w:textAlignment w:val="baseline"/>
        <w:rPr>
          <w:rFonts w:ascii="Calibri" w:hAnsi="Calibri" w:cs="Arial"/>
          <w:sz w:val="24"/>
          <w:szCs w:val="24"/>
        </w:rPr>
      </w:pPr>
    </w:p>
    <w:p w:rsidR="001321F2" w:rsidRDefault="001321F2" w:rsidP="00FB601F">
      <w:pPr>
        <w:numPr>
          <w:ilvl w:val="0"/>
          <w:numId w:val="10"/>
        </w:numPr>
        <w:tabs>
          <w:tab w:val="left" w:pos="360"/>
        </w:tabs>
        <w:overflowPunct w:val="0"/>
        <w:autoSpaceDE w:val="0"/>
        <w:autoSpaceDN w:val="0"/>
        <w:adjustRightInd w:val="0"/>
        <w:jc w:val="both"/>
        <w:textAlignment w:val="baseline"/>
        <w:rPr>
          <w:rFonts w:ascii="Calibri" w:hAnsi="Calibri" w:cs="Arial"/>
          <w:sz w:val="24"/>
          <w:szCs w:val="24"/>
        </w:rPr>
      </w:pPr>
      <w:r w:rsidRPr="001321F2">
        <w:rPr>
          <w:rFonts w:ascii="Calibri" w:hAnsi="Calibri" w:cs="Arial"/>
          <w:sz w:val="24"/>
          <w:szCs w:val="24"/>
        </w:rPr>
        <w:t>Ensure that NS&amp;I’s accounting system (currently Agresso) is fit for purpose.</w:t>
      </w:r>
    </w:p>
    <w:p w:rsidR="00C043EF" w:rsidRDefault="00C043EF" w:rsidP="00FB601F">
      <w:pPr>
        <w:pStyle w:val="ListParagraph"/>
        <w:rPr>
          <w:rFonts w:ascii="Calibri" w:hAnsi="Calibri" w:cs="Arial"/>
          <w:sz w:val="24"/>
          <w:szCs w:val="24"/>
        </w:rPr>
      </w:pPr>
    </w:p>
    <w:p w:rsidR="00C043EF" w:rsidRDefault="00C043EF" w:rsidP="00FB601F">
      <w:pPr>
        <w:numPr>
          <w:ilvl w:val="0"/>
          <w:numId w:val="10"/>
        </w:numPr>
        <w:tabs>
          <w:tab w:val="left" w:pos="360"/>
        </w:tabs>
        <w:overflowPunct w:val="0"/>
        <w:autoSpaceDE w:val="0"/>
        <w:autoSpaceDN w:val="0"/>
        <w:adjustRightInd w:val="0"/>
        <w:jc w:val="both"/>
        <w:textAlignment w:val="baseline"/>
        <w:rPr>
          <w:rFonts w:ascii="Calibri" w:hAnsi="Calibri" w:cs="Arial"/>
          <w:sz w:val="24"/>
          <w:szCs w:val="24"/>
        </w:rPr>
      </w:pPr>
      <w:r>
        <w:rPr>
          <w:rFonts w:ascii="Calibri" w:hAnsi="Calibri" w:cs="Arial"/>
          <w:sz w:val="24"/>
          <w:szCs w:val="24"/>
        </w:rPr>
        <w:t xml:space="preserve">Chair Exco operating committees as required, currently the chair of Pricing </w:t>
      </w:r>
      <w:r w:rsidR="00FB601F">
        <w:rPr>
          <w:rFonts w:ascii="Calibri" w:hAnsi="Calibri" w:cs="Arial"/>
          <w:sz w:val="24"/>
          <w:szCs w:val="24"/>
        </w:rPr>
        <w:t>Committee</w:t>
      </w:r>
      <w:r>
        <w:rPr>
          <w:rFonts w:ascii="Calibri" w:hAnsi="Calibri" w:cs="Arial"/>
          <w:sz w:val="24"/>
          <w:szCs w:val="24"/>
        </w:rPr>
        <w:t xml:space="preserve"> and Investment Committee and Deputy Chair of Business Delivery Committee</w:t>
      </w:r>
    </w:p>
    <w:p w:rsidR="00C043EF" w:rsidRDefault="00C043EF" w:rsidP="00FB601F">
      <w:pPr>
        <w:pStyle w:val="ListParagraph"/>
        <w:rPr>
          <w:rFonts w:ascii="Calibri" w:hAnsi="Calibri" w:cs="Arial"/>
          <w:sz w:val="24"/>
          <w:szCs w:val="24"/>
        </w:rPr>
      </w:pPr>
    </w:p>
    <w:p w:rsidR="00C043EF" w:rsidRPr="001321F2" w:rsidRDefault="00C043EF" w:rsidP="00FB601F">
      <w:pPr>
        <w:numPr>
          <w:ilvl w:val="0"/>
          <w:numId w:val="10"/>
        </w:numPr>
        <w:tabs>
          <w:tab w:val="left" w:pos="360"/>
        </w:tabs>
        <w:overflowPunct w:val="0"/>
        <w:autoSpaceDE w:val="0"/>
        <w:autoSpaceDN w:val="0"/>
        <w:adjustRightInd w:val="0"/>
        <w:jc w:val="both"/>
        <w:textAlignment w:val="baseline"/>
        <w:rPr>
          <w:rFonts w:ascii="Calibri" w:hAnsi="Calibri" w:cs="Arial"/>
          <w:sz w:val="24"/>
          <w:szCs w:val="24"/>
        </w:rPr>
      </w:pPr>
      <w:r>
        <w:rPr>
          <w:rFonts w:ascii="Calibri" w:hAnsi="Calibri" w:cs="Arial"/>
          <w:sz w:val="24"/>
          <w:szCs w:val="24"/>
        </w:rPr>
        <w:t>Support Accounting Officer to prepare for/attend TSC/PAC as requested</w:t>
      </w:r>
    </w:p>
    <w:p w:rsidR="001321F2" w:rsidRDefault="001321F2" w:rsidP="00FB601F">
      <w:pPr>
        <w:rPr>
          <w:rFonts w:asciiTheme="minorHAnsi" w:hAnsiTheme="minorHAnsi" w:cs="Arial"/>
          <w:sz w:val="24"/>
          <w:szCs w:val="24"/>
        </w:rPr>
      </w:pPr>
    </w:p>
    <w:p w:rsidR="00CE5E7C" w:rsidRDefault="00CE5E7C" w:rsidP="00FB601F">
      <w:pPr>
        <w:rPr>
          <w:rFonts w:asciiTheme="minorHAnsi" w:hAnsiTheme="minorHAnsi" w:cs="Arial"/>
          <w:sz w:val="24"/>
          <w:szCs w:val="24"/>
        </w:rPr>
      </w:pPr>
    </w:p>
    <w:p w:rsidR="00CE5E7C" w:rsidRDefault="00CE5E7C" w:rsidP="00FB601F">
      <w:pPr>
        <w:rPr>
          <w:rFonts w:asciiTheme="minorHAnsi" w:hAnsiTheme="minorHAnsi" w:cs="Arial"/>
          <w:sz w:val="24"/>
          <w:szCs w:val="24"/>
        </w:rPr>
      </w:pPr>
    </w:p>
    <w:p w:rsidR="001321F2" w:rsidRPr="001321F2" w:rsidRDefault="001321F2" w:rsidP="00FB601F">
      <w:pPr>
        <w:rPr>
          <w:rFonts w:ascii="Calibri" w:hAnsi="Calibri" w:cstheme="minorHAnsi"/>
          <w:b/>
          <w:color w:val="0073AF"/>
          <w:sz w:val="24"/>
          <w:szCs w:val="24"/>
          <w:lang w:val="en-US"/>
        </w:rPr>
      </w:pPr>
    </w:p>
    <w:p w:rsidR="001321F2" w:rsidRDefault="001321F2" w:rsidP="00FB601F">
      <w:pPr>
        <w:tabs>
          <w:tab w:val="left" w:pos="360"/>
        </w:tabs>
        <w:rPr>
          <w:rFonts w:ascii="Calibri" w:hAnsi="Calibri" w:cs="Arial"/>
          <w:b/>
          <w:sz w:val="24"/>
          <w:szCs w:val="24"/>
          <w:u w:val="single"/>
        </w:rPr>
      </w:pPr>
      <w:r w:rsidRPr="001321F2">
        <w:rPr>
          <w:rFonts w:ascii="Calibri" w:hAnsi="Calibri" w:cs="Arial"/>
          <w:b/>
          <w:sz w:val="24"/>
          <w:szCs w:val="24"/>
          <w:u w:val="single"/>
        </w:rPr>
        <w:t>Insight Activity</w:t>
      </w:r>
    </w:p>
    <w:p w:rsidR="001321F2" w:rsidRPr="001321F2" w:rsidRDefault="001321F2" w:rsidP="00FB601F">
      <w:pPr>
        <w:tabs>
          <w:tab w:val="left" w:pos="360"/>
        </w:tabs>
        <w:rPr>
          <w:rFonts w:ascii="Calibri" w:hAnsi="Calibri" w:cs="Arial"/>
          <w:b/>
          <w:sz w:val="24"/>
          <w:szCs w:val="24"/>
          <w:u w:val="single"/>
        </w:rPr>
      </w:pPr>
    </w:p>
    <w:p w:rsidR="001321F2" w:rsidRDefault="001321F2" w:rsidP="00FB601F">
      <w:pPr>
        <w:numPr>
          <w:ilvl w:val="0"/>
          <w:numId w:val="10"/>
        </w:numPr>
        <w:tabs>
          <w:tab w:val="left" w:pos="360"/>
        </w:tabs>
        <w:overflowPunct w:val="0"/>
        <w:autoSpaceDE w:val="0"/>
        <w:autoSpaceDN w:val="0"/>
        <w:adjustRightInd w:val="0"/>
        <w:jc w:val="both"/>
        <w:textAlignment w:val="baseline"/>
        <w:rPr>
          <w:rFonts w:ascii="Calibri" w:hAnsi="Calibri" w:cs="Arial"/>
          <w:sz w:val="24"/>
          <w:szCs w:val="24"/>
        </w:rPr>
      </w:pPr>
      <w:r w:rsidRPr="001321F2">
        <w:rPr>
          <w:rFonts w:ascii="Calibri" w:hAnsi="Calibri" w:cs="Arial"/>
          <w:sz w:val="24"/>
          <w:szCs w:val="24"/>
        </w:rPr>
        <w:t>Lead the business in the direction of its use and access to data and analysis to help achieve strategic and tactical objectives.</w:t>
      </w:r>
    </w:p>
    <w:p w:rsidR="001321F2" w:rsidRPr="001321F2" w:rsidRDefault="001321F2" w:rsidP="00FB601F">
      <w:pPr>
        <w:tabs>
          <w:tab w:val="left" w:pos="360"/>
        </w:tabs>
        <w:overflowPunct w:val="0"/>
        <w:autoSpaceDE w:val="0"/>
        <w:autoSpaceDN w:val="0"/>
        <w:adjustRightInd w:val="0"/>
        <w:ind w:left="360"/>
        <w:jc w:val="both"/>
        <w:textAlignment w:val="baseline"/>
        <w:rPr>
          <w:rFonts w:ascii="Calibri" w:hAnsi="Calibri" w:cs="Arial"/>
          <w:sz w:val="24"/>
          <w:szCs w:val="24"/>
        </w:rPr>
      </w:pPr>
    </w:p>
    <w:p w:rsidR="001321F2" w:rsidRDefault="001321F2" w:rsidP="00FB601F">
      <w:pPr>
        <w:numPr>
          <w:ilvl w:val="0"/>
          <w:numId w:val="10"/>
        </w:numPr>
        <w:tabs>
          <w:tab w:val="left" w:pos="360"/>
        </w:tabs>
        <w:overflowPunct w:val="0"/>
        <w:autoSpaceDE w:val="0"/>
        <w:autoSpaceDN w:val="0"/>
        <w:adjustRightInd w:val="0"/>
        <w:jc w:val="both"/>
        <w:textAlignment w:val="baseline"/>
        <w:rPr>
          <w:rFonts w:ascii="Calibri" w:hAnsi="Calibri" w:cs="Arial"/>
          <w:sz w:val="24"/>
          <w:szCs w:val="24"/>
        </w:rPr>
      </w:pPr>
      <w:r w:rsidRPr="001321F2">
        <w:rPr>
          <w:rFonts w:ascii="Calibri" w:hAnsi="Calibri" w:cs="Arial"/>
          <w:sz w:val="24"/>
          <w:szCs w:val="24"/>
        </w:rPr>
        <w:t>Influence business and department strategies and tactics through the proactive distribution of pertinent customer, channel, product and business analysis.</w:t>
      </w:r>
    </w:p>
    <w:p w:rsidR="001321F2" w:rsidRPr="001321F2" w:rsidRDefault="001321F2" w:rsidP="00FB601F">
      <w:pPr>
        <w:tabs>
          <w:tab w:val="left" w:pos="360"/>
        </w:tabs>
        <w:overflowPunct w:val="0"/>
        <w:autoSpaceDE w:val="0"/>
        <w:autoSpaceDN w:val="0"/>
        <w:adjustRightInd w:val="0"/>
        <w:ind w:left="360"/>
        <w:jc w:val="both"/>
        <w:textAlignment w:val="baseline"/>
        <w:rPr>
          <w:rFonts w:ascii="Calibri" w:hAnsi="Calibri" w:cs="Arial"/>
          <w:sz w:val="24"/>
          <w:szCs w:val="24"/>
        </w:rPr>
      </w:pPr>
    </w:p>
    <w:p w:rsidR="001321F2" w:rsidRDefault="001321F2" w:rsidP="00FB601F">
      <w:pPr>
        <w:numPr>
          <w:ilvl w:val="0"/>
          <w:numId w:val="10"/>
        </w:numPr>
        <w:tabs>
          <w:tab w:val="left" w:pos="360"/>
        </w:tabs>
        <w:overflowPunct w:val="0"/>
        <w:autoSpaceDE w:val="0"/>
        <w:autoSpaceDN w:val="0"/>
        <w:adjustRightInd w:val="0"/>
        <w:jc w:val="both"/>
        <w:textAlignment w:val="baseline"/>
        <w:rPr>
          <w:rFonts w:ascii="Calibri" w:hAnsi="Calibri" w:cs="Arial"/>
          <w:sz w:val="24"/>
          <w:szCs w:val="24"/>
        </w:rPr>
      </w:pPr>
      <w:r w:rsidRPr="001321F2">
        <w:rPr>
          <w:rFonts w:ascii="Calibri" w:hAnsi="Calibri" w:cs="Arial"/>
          <w:sz w:val="24"/>
          <w:szCs w:val="24"/>
        </w:rPr>
        <w:t xml:space="preserve">Design, implement and maintain a segmentation of NS&amp;I’s customers. </w:t>
      </w:r>
    </w:p>
    <w:p w:rsidR="001321F2" w:rsidRPr="001321F2" w:rsidRDefault="001321F2" w:rsidP="00FB601F">
      <w:pPr>
        <w:tabs>
          <w:tab w:val="left" w:pos="360"/>
        </w:tabs>
        <w:overflowPunct w:val="0"/>
        <w:autoSpaceDE w:val="0"/>
        <w:autoSpaceDN w:val="0"/>
        <w:adjustRightInd w:val="0"/>
        <w:ind w:left="360"/>
        <w:jc w:val="both"/>
        <w:textAlignment w:val="baseline"/>
        <w:rPr>
          <w:rFonts w:ascii="Calibri" w:hAnsi="Calibri" w:cs="Arial"/>
          <w:sz w:val="24"/>
          <w:szCs w:val="24"/>
        </w:rPr>
      </w:pPr>
    </w:p>
    <w:p w:rsidR="001321F2" w:rsidRDefault="001321F2" w:rsidP="00FB601F">
      <w:pPr>
        <w:numPr>
          <w:ilvl w:val="0"/>
          <w:numId w:val="10"/>
        </w:numPr>
        <w:tabs>
          <w:tab w:val="left" w:pos="360"/>
        </w:tabs>
        <w:overflowPunct w:val="0"/>
        <w:autoSpaceDE w:val="0"/>
        <w:autoSpaceDN w:val="0"/>
        <w:adjustRightInd w:val="0"/>
        <w:jc w:val="both"/>
        <w:textAlignment w:val="baseline"/>
        <w:rPr>
          <w:rFonts w:ascii="Calibri" w:hAnsi="Calibri" w:cs="Arial"/>
          <w:sz w:val="24"/>
          <w:szCs w:val="24"/>
        </w:rPr>
      </w:pPr>
      <w:r w:rsidRPr="001321F2">
        <w:rPr>
          <w:rFonts w:ascii="Calibri" w:hAnsi="Calibri" w:cs="Arial"/>
          <w:sz w:val="24"/>
          <w:szCs w:val="24"/>
        </w:rPr>
        <w:t>Evaluate the effectiveness of NS&amp;I’s marketing and communications campaigns, ensuring that feedback is provided to Retail Committee.</w:t>
      </w:r>
    </w:p>
    <w:p w:rsidR="001321F2" w:rsidRDefault="001321F2" w:rsidP="00FB601F">
      <w:pPr>
        <w:pStyle w:val="ListParagraph"/>
        <w:rPr>
          <w:rFonts w:ascii="Calibri" w:hAnsi="Calibri" w:cs="Arial"/>
          <w:sz w:val="24"/>
          <w:szCs w:val="24"/>
        </w:rPr>
      </w:pPr>
    </w:p>
    <w:p w:rsidR="001321F2" w:rsidRPr="001321F2" w:rsidRDefault="001321F2" w:rsidP="00FB601F">
      <w:pPr>
        <w:tabs>
          <w:tab w:val="left" w:pos="360"/>
        </w:tabs>
        <w:overflowPunct w:val="0"/>
        <w:autoSpaceDE w:val="0"/>
        <w:autoSpaceDN w:val="0"/>
        <w:adjustRightInd w:val="0"/>
        <w:ind w:left="360"/>
        <w:jc w:val="both"/>
        <w:textAlignment w:val="baseline"/>
        <w:rPr>
          <w:rFonts w:ascii="Calibri" w:hAnsi="Calibri" w:cs="Arial"/>
          <w:sz w:val="24"/>
          <w:szCs w:val="24"/>
        </w:rPr>
      </w:pPr>
    </w:p>
    <w:p w:rsidR="001321F2" w:rsidRPr="001321F2" w:rsidRDefault="001321F2" w:rsidP="00FB601F">
      <w:pPr>
        <w:rPr>
          <w:rFonts w:ascii="Calibri" w:hAnsi="Calibri" w:cstheme="minorHAnsi"/>
          <w:b/>
          <w:color w:val="0073AF"/>
          <w:sz w:val="24"/>
          <w:szCs w:val="24"/>
          <w:lang w:val="en-US"/>
        </w:rPr>
      </w:pPr>
      <w:r w:rsidRPr="001321F2">
        <w:rPr>
          <w:rFonts w:ascii="Calibri" w:hAnsi="Calibri" w:cs="Arial"/>
          <w:sz w:val="24"/>
          <w:szCs w:val="24"/>
        </w:rPr>
        <w:t>Assure NS&amp;I’s business critical models in line with HM Treasury guidance and that the systems they run on are fit for purpose.</w:t>
      </w:r>
    </w:p>
    <w:p w:rsidR="001321F2" w:rsidRDefault="001321F2" w:rsidP="00FB601F">
      <w:pPr>
        <w:rPr>
          <w:rFonts w:asciiTheme="minorHAnsi" w:hAnsiTheme="minorHAnsi" w:cstheme="minorHAnsi"/>
          <w:b/>
          <w:color w:val="0073AF"/>
          <w:sz w:val="24"/>
          <w:szCs w:val="24"/>
          <w:lang w:val="en-US"/>
        </w:rPr>
      </w:pPr>
    </w:p>
    <w:p w:rsidR="00EC4EE2" w:rsidRDefault="00EC4EE2" w:rsidP="00FB601F">
      <w:pPr>
        <w:rPr>
          <w:rFonts w:asciiTheme="minorHAnsi" w:hAnsiTheme="minorHAnsi" w:cstheme="minorHAnsi"/>
          <w:b/>
          <w:color w:val="0073AF"/>
          <w:sz w:val="24"/>
          <w:szCs w:val="24"/>
          <w:lang w:val="en-US"/>
        </w:rPr>
      </w:pPr>
      <w:r w:rsidRPr="00825F9A">
        <w:rPr>
          <w:rFonts w:asciiTheme="minorHAnsi" w:hAnsiTheme="minorHAnsi" w:cstheme="minorHAnsi"/>
          <w:b/>
          <w:color w:val="0073AF"/>
          <w:sz w:val="24"/>
          <w:szCs w:val="24"/>
          <w:lang w:val="en-US"/>
        </w:rPr>
        <w:t>Key Relationships</w:t>
      </w:r>
    </w:p>
    <w:p w:rsidR="00EC4EE2" w:rsidRDefault="00EC4EE2" w:rsidP="00FB601F">
      <w:pPr>
        <w:rPr>
          <w:rFonts w:asciiTheme="minorHAnsi" w:hAnsiTheme="minorHAnsi" w:cstheme="minorHAnsi"/>
          <w:b/>
          <w:color w:val="0073AF"/>
          <w:sz w:val="24"/>
          <w:szCs w:val="24"/>
          <w:lang w:val="en-US"/>
        </w:rPr>
      </w:pPr>
      <w:r>
        <w:rPr>
          <w:rFonts w:asciiTheme="minorHAnsi" w:hAnsiTheme="minorHAnsi" w:cstheme="minorHAnsi"/>
          <w:sz w:val="24"/>
          <w:szCs w:val="24"/>
        </w:rPr>
        <w:t>T</w:t>
      </w:r>
      <w:r w:rsidRPr="00CA00ED">
        <w:rPr>
          <w:rFonts w:asciiTheme="minorHAnsi" w:hAnsiTheme="minorHAnsi" w:cstheme="minorHAnsi"/>
          <w:sz w:val="24"/>
          <w:szCs w:val="24"/>
        </w:rPr>
        <w:t xml:space="preserve">he jobs and areas with which the post interacts.  </w:t>
      </w:r>
    </w:p>
    <w:p w:rsidR="00EC4EE2" w:rsidRDefault="00EC4EE2" w:rsidP="00FB601F">
      <w:pPr>
        <w:rPr>
          <w:rFonts w:asciiTheme="minorHAnsi" w:hAnsiTheme="minorHAnsi" w:cstheme="minorHAnsi"/>
          <w:b/>
          <w:sz w:val="24"/>
          <w:szCs w:val="24"/>
          <w:lang w:val="en-US"/>
        </w:rPr>
      </w:pPr>
    </w:p>
    <w:p w:rsidR="00EC4EE2" w:rsidRPr="009C3DF7" w:rsidRDefault="00EC4EE2" w:rsidP="00FB601F">
      <w:pPr>
        <w:rPr>
          <w:rFonts w:asciiTheme="minorHAnsi" w:hAnsiTheme="minorHAnsi" w:cstheme="minorHAnsi"/>
          <w:b/>
          <w:sz w:val="24"/>
          <w:szCs w:val="24"/>
          <w:lang w:val="en-US"/>
        </w:rPr>
      </w:pPr>
      <w:r w:rsidRPr="009C3DF7">
        <w:rPr>
          <w:rFonts w:asciiTheme="minorHAnsi" w:hAnsiTheme="minorHAnsi" w:cstheme="minorHAnsi"/>
          <w:b/>
          <w:sz w:val="24"/>
          <w:szCs w:val="24"/>
          <w:lang w:val="en-US"/>
        </w:rPr>
        <w:t xml:space="preserve">Internal: </w:t>
      </w:r>
    </w:p>
    <w:p w:rsidR="00EC4EE2" w:rsidRPr="009C3DF7" w:rsidRDefault="00EC4EE2" w:rsidP="00FB601F">
      <w:pPr>
        <w:rPr>
          <w:rFonts w:asciiTheme="minorHAnsi" w:hAnsiTheme="minorHAnsi" w:cstheme="minorHAnsi"/>
          <w:sz w:val="24"/>
          <w:szCs w:val="24"/>
          <w:lang w:val="en-US"/>
        </w:rPr>
      </w:pPr>
      <w:r w:rsidRPr="009C3DF7">
        <w:rPr>
          <w:rFonts w:asciiTheme="minorHAnsi" w:hAnsiTheme="minorHAnsi" w:cstheme="minorHAnsi"/>
          <w:sz w:val="24"/>
          <w:szCs w:val="24"/>
          <w:lang w:val="en-US"/>
        </w:rPr>
        <w:t>All levels</w:t>
      </w:r>
      <w:r>
        <w:rPr>
          <w:rFonts w:asciiTheme="minorHAnsi" w:hAnsiTheme="minorHAnsi" w:cstheme="minorHAnsi"/>
          <w:sz w:val="24"/>
          <w:szCs w:val="24"/>
          <w:lang w:val="en-US"/>
        </w:rPr>
        <w:t xml:space="preserve"> to Chair and CEO</w:t>
      </w:r>
    </w:p>
    <w:p w:rsidR="00EC4EE2" w:rsidRDefault="00EC4EE2" w:rsidP="00FB601F">
      <w:pPr>
        <w:rPr>
          <w:rFonts w:asciiTheme="minorHAnsi" w:hAnsiTheme="minorHAnsi" w:cstheme="minorHAnsi"/>
          <w:b/>
          <w:color w:val="0073AF"/>
          <w:sz w:val="24"/>
          <w:szCs w:val="24"/>
          <w:lang w:val="en-US"/>
        </w:rPr>
      </w:pPr>
    </w:p>
    <w:p w:rsidR="00EC4EE2" w:rsidRDefault="00EC4EE2" w:rsidP="00FB601F">
      <w:pPr>
        <w:rPr>
          <w:rFonts w:asciiTheme="minorHAnsi" w:hAnsiTheme="minorHAnsi" w:cstheme="minorHAnsi"/>
          <w:b/>
          <w:sz w:val="24"/>
          <w:szCs w:val="24"/>
          <w:lang w:val="en-US"/>
        </w:rPr>
      </w:pPr>
      <w:r w:rsidRPr="009C3DF7">
        <w:rPr>
          <w:rFonts w:asciiTheme="minorHAnsi" w:hAnsiTheme="minorHAnsi" w:cstheme="minorHAnsi"/>
          <w:b/>
          <w:sz w:val="24"/>
          <w:szCs w:val="24"/>
          <w:lang w:val="en-US"/>
        </w:rPr>
        <w:t>External:</w:t>
      </w:r>
    </w:p>
    <w:p w:rsidR="001321F2" w:rsidRDefault="001321F2" w:rsidP="00FB601F">
      <w:pPr>
        <w:rPr>
          <w:rFonts w:asciiTheme="minorHAnsi" w:hAnsiTheme="minorHAnsi" w:cstheme="minorHAnsi"/>
          <w:b/>
          <w:sz w:val="24"/>
          <w:szCs w:val="24"/>
          <w:lang w:val="en-US"/>
        </w:rPr>
      </w:pPr>
    </w:p>
    <w:p w:rsidR="001321F2" w:rsidRPr="001321F2" w:rsidRDefault="001321F2" w:rsidP="00FB601F">
      <w:pPr>
        <w:pStyle w:val="ListParagraph"/>
        <w:numPr>
          <w:ilvl w:val="0"/>
          <w:numId w:val="11"/>
        </w:numPr>
        <w:ind w:left="714" w:hanging="357"/>
        <w:rPr>
          <w:rFonts w:ascii="Calibri" w:hAnsi="Calibri" w:cs="Arial"/>
          <w:color w:val="000000"/>
          <w:sz w:val="24"/>
        </w:rPr>
      </w:pPr>
      <w:r w:rsidRPr="001321F2">
        <w:rPr>
          <w:rFonts w:ascii="Calibri" w:hAnsi="Calibri" w:cs="Arial"/>
          <w:color w:val="000000"/>
          <w:sz w:val="24"/>
        </w:rPr>
        <w:t>HM</w:t>
      </w:r>
      <w:r>
        <w:rPr>
          <w:rFonts w:ascii="Calibri" w:hAnsi="Calibri" w:cs="Arial"/>
          <w:color w:val="000000"/>
          <w:sz w:val="24"/>
        </w:rPr>
        <w:t xml:space="preserve"> </w:t>
      </w:r>
      <w:r w:rsidRPr="001321F2">
        <w:rPr>
          <w:rFonts w:ascii="Calibri" w:hAnsi="Calibri" w:cs="Arial"/>
          <w:color w:val="000000"/>
          <w:sz w:val="24"/>
        </w:rPr>
        <w:t>T</w:t>
      </w:r>
      <w:r>
        <w:rPr>
          <w:rFonts w:ascii="Calibri" w:hAnsi="Calibri" w:cs="Arial"/>
          <w:color w:val="000000"/>
          <w:sz w:val="24"/>
        </w:rPr>
        <w:t>reasury</w:t>
      </w:r>
      <w:r w:rsidRPr="001321F2">
        <w:rPr>
          <w:rFonts w:ascii="Calibri" w:hAnsi="Calibri" w:cs="Arial"/>
          <w:color w:val="000000"/>
          <w:sz w:val="24"/>
        </w:rPr>
        <w:t xml:space="preserve"> – all levels as required</w:t>
      </w:r>
    </w:p>
    <w:p w:rsidR="001321F2" w:rsidRPr="001321F2" w:rsidRDefault="001321F2" w:rsidP="00FB601F">
      <w:pPr>
        <w:pStyle w:val="ListParagraph"/>
        <w:numPr>
          <w:ilvl w:val="0"/>
          <w:numId w:val="11"/>
        </w:numPr>
        <w:ind w:left="714" w:hanging="357"/>
        <w:rPr>
          <w:rFonts w:ascii="Calibri" w:hAnsi="Calibri" w:cs="Arial"/>
          <w:color w:val="000000"/>
          <w:sz w:val="24"/>
        </w:rPr>
      </w:pPr>
      <w:r w:rsidRPr="001321F2">
        <w:rPr>
          <w:rFonts w:ascii="Calibri" w:hAnsi="Calibri" w:cs="Arial"/>
          <w:color w:val="000000"/>
          <w:sz w:val="24"/>
        </w:rPr>
        <w:t>Cabinet Office – all levels as required (especially in connection with the payments industry).</w:t>
      </w:r>
    </w:p>
    <w:p w:rsidR="001321F2" w:rsidRPr="001321F2" w:rsidRDefault="001321F2" w:rsidP="00FB601F">
      <w:pPr>
        <w:pStyle w:val="ListParagraph"/>
        <w:numPr>
          <w:ilvl w:val="0"/>
          <w:numId w:val="11"/>
        </w:numPr>
        <w:ind w:left="714" w:hanging="357"/>
        <w:rPr>
          <w:rFonts w:ascii="Calibri" w:hAnsi="Calibri" w:cs="Arial"/>
          <w:color w:val="000000"/>
          <w:sz w:val="24"/>
        </w:rPr>
      </w:pPr>
      <w:r w:rsidRPr="001321F2">
        <w:rPr>
          <w:rFonts w:ascii="Calibri" w:hAnsi="Calibri" w:cs="Arial"/>
          <w:color w:val="000000"/>
          <w:sz w:val="24"/>
        </w:rPr>
        <w:t>NAO– all levels as required</w:t>
      </w:r>
    </w:p>
    <w:p w:rsidR="001321F2" w:rsidRPr="001321F2" w:rsidRDefault="001321F2" w:rsidP="00FB601F">
      <w:pPr>
        <w:pStyle w:val="ListParagraph"/>
        <w:numPr>
          <w:ilvl w:val="0"/>
          <w:numId w:val="11"/>
        </w:numPr>
        <w:ind w:left="714" w:hanging="357"/>
        <w:rPr>
          <w:rFonts w:ascii="Calibri" w:hAnsi="Calibri" w:cs="Arial"/>
          <w:color w:val="000000"/>
          <w:sz w:val="24"/>
        </w:rPr>
      </w:pPr>
      <w:r w:rsidRPr="001321F2">
        <w:rPr>
          <w:rFonts w:ascii="Calibri" w:hAnsi="Calibri" w:cs="Arial"/>
          <w:color w:val="000000"/>
          <w:sz w:val="24"/>
        </w:rPr>
        <w:t>Atos – all levels as required</w:t>
      </w:r>
    </w:p>
    <w:p w:rsidR="001321F2" w:rsidRPr="001321F2" w:rsidRDefault="001321F2" w:rsidP="00FB601F">
      <w:pPr>
        <w:pStyle w:val="ListParagraph"/>
        <w:numPr>
          <w:ilvl w:val="0"/>
          <w:numId w:val="11"/>
        </w:numPr>
        <w:ind w:left="714" w:hanging="357"/>
        <w:rPr>
          <w:rFonts w:ascii="Calibri" w:hAnsi="Calibri" w:cs="Arial"/>
          <w:color w:val="000000"/>
          <w:sz w:val="24"/>
        </w:rPr>
      </w:pPr>
      <w:r w:rsidRPr="001321F2">
        <w:rPr>
          <w:rFonts w:ascii="Calibri" w:hAnsi="Calibri" w:cs="Arial"/>
          <w:color w:val="000000"/>
          <w:sz w:val="24"/>
        </w:rPr>
        <w:t>Financial Services, regulatory and finance professional bodies – to all levels as required</w:t>
      </w:r>
    </w:p>
    <w:p w:rsidR="001321F2" w:rsidRPr="001321F2" w:rsidRDefault="001321F2" w:rsidP="00FB601F">
      <w:pPr>
        <w:pStyle w:val="ListParagraph"/>
        <w:numPr>
          <w:ilvl w:val="0"/>
          <w:numId w:val="11"/>
        </w:numPr>
        <w:ind w:left="714" w:hanging="357"/>
        <w:rPr>
          <w:rFonts w:ascii="Calibri" w:hAnsi="Calibri" w:cs="Arial"/>
          <w:color w:val="000000"/>
          <w:sz w:val="24"/>
        </w:rPr>
      </w:pPr>
      <w:r w:rsidRPr="001321F2">
        <w:rPr>
          <w:rFonts w:ascii="Calibri" w:hAnsi="Calibri" w:cs="Arial"/>
          <w:color w:val="000000"/>
          <w:sz w:val="24"/>
        </w:rPr>
        <w:t>Press &amp; TV journalists/editors on occasions as directed by internal media term</w:t>
      </w:r>
    </w:p>
    <w:p w:rsidR="001321F2" w:rsidRPr="001321F2" w:rsidRDefault="001321F2" w:rsidP="00FB601F">
      <w:pPr>
        <w:pStyle w:val="ListParagraph"/>
        <w:numPr>
          <w:ilvl w:val="0"/>
          <w:numId w:val="11"/>
        </w:numPr>
        <w:ind w:left="714" w:hanging="357"/>
        <w:rPr>
          <w:rFonts w:ascii="Calibri" w:hAnsi="Calibri" w:cs="Arial"/>
          <w:color w:val="000000"/>
          <w:sz w:val="24"/>
        </w:rPr>
      </w:pPr>
      <w:r w:rsidRPr="001321F2">
        <w:rPr>
          <w:rFonts w:ascii="Calibri" w:hAnsi="Calibri" w:cs="Arial"/>
          <w:color w:val="000000"/>
          <w:sz w:val="24"/>
        </w:rPr>
        <w:t>External auditors, outsourced internal auditors and other consultants as required</w:t>
      </w:r>
    </w:p>
    <w:p w:rsidR="001321F2" w:rsidRPr="001321F2" w:rsidRDefault="001321F2" w:rsidP="00FB601F">
      <w:pPr>
        <w:pStyle w:val="ListParagraph"/>
        <w:numPr>
          <w:ilvl w:val="0"/>
          <w:numId w:val="11"/>
        </w:numPr>
        <w:ind w:left="714" w:hanging="357"/>
        <w:rPr>
          <w:rFonts w:ascii="Calibri" w:hAnsi="Calibri" w:cs="Arial"/>
          <w:color w:val="000000"/>
          <w:sz w:val="24"/>
        </w:rPr>
      </w:pPr>
      <w:r w:rsidRPr="001321F2">
        <w:rPr>
          <w:rFonts w:ascii="Calibri" w:hAnsi="Calibri" w:cs="Arial"/>
          <w:color w:val="000000"/>
          <w:sz w:val="24"/>
        </w:rPr>
        <w:t>Government Finance Profession and other central government FD/CFO role-holders, as required.</w:t>
      </w:r>
    </w:p>
    <w:p w:rsidR="001321F2" w:rsidRPr="001321F2" w:rsidRDefault="001321F2" w:rsidP="00FB601F">
      <w:pPr>
        <w:pStyle w:val="ListParagraph"/>
        <w:numPr>
          <w:ilvl w:val="0"/>
          <w:numId w:val="11"/>
        </w:numPr>
        <w:ind w:left="714" w:hanging="357"/>
        <w:rPr>
          <w:rFonts w:ascii="Calibri" w:hAnsi="Calibri" w:cs="Arial"/>
          <w:color w:val="000000"/>
          <w:sz w:val="24"/>
        </w:rPr>
      </w:pPr>
      <w:r w:rsidRPr="001321F2">
        <w:rPr>
          <w:rFonts w:ascii="Calibri" w:hAnsi="Calibri" w:cs="Arial"/>
          <w:color w:val="000000"/>
          <w:sz w:val="24"/>
        </w:rPr>
        <w:t>Government Banking Service.</w:t>
      </w:r>
    </w:p>
    <w:p w:rsidR="001321F2" w:rsidRPr="001321F2" w:rsidRDefault="001321F2" w:rsidP="00FB601F">
      <w:pPr>
        <w:pStyle w:val="ListParagraph"/>
        <w:numPr>
          <w:ilvl w:val="0"/>
          <w:numId w:val="11"/>
        </w:numPr>
        <w:ind w:left="714" w:hanging="357"/>
        <w:rPr>
          <w:rFonts w:ascii="Calibri" w:hAnsi="Calibri" w:cs="Arial"/>
          <w:color w:val="000000"/>
          <w:sz w:val="24"/>
        </w:rPr>
      </w:pPr>
      <w:r w:rsidRPr="001321F2">
        <w:rPr>
          <w:rFonts w:ascii="Calibri" w:hAnsi="Calibri" w:cs="Arial"/>
          <w:color w:val="000000"/>
          <w:sz w:val="24"/>
        </w:rPr>
        <w:t>Suppliers of external data, modelling and software services.</w:t>
      </w:r>
    </w:p>
    <w:p w:rsidR="00FB601F" w:rsidRDefault="00FB601F">
      <w:pPr>
        <w:spacing w:after="160" w:line="259" w:lineRule="auto"/>
        <w:rPr>
          <w:rFonts w:asciiTheme="minorHAnsi" w:hAnsiTheme="minorHAnsi" w:cstheme="minorHAnsi"/>
          <w:b/>
          <w:sz w:val="24"/>
          <w:szCs w:val="24"/>
          <w:lang w:val="en-US"/>
        </w:rPr>
      </w:pPr>
      <w:r>
        <w:rPr>
          <w:rFonts w:asciiTheme="minorHAnsi" w:hAnsiTheme="minorHAnsi" w:cstheme="minorHAnsi"/>
          <w:b/>
          <w:sz w:val="24"/>
          <w:szCs w:val="24"/>
          <w:lang w:val="en-US"/>
        </w:rPr>
        <w:br w:type="page"/>
      </w:r>
    </w:p>
    <w:p w:rsidR="00EC4EE2" w:rsidRDefault="00EC4EE2" w:rsidP="00FB601F">
      <w:pPr>
        <w:rPr>
          <w:rFonts w:asciiTheme="minorHAnsi" w:eastAsiaTheme="minorHAnsi" w:hAnsiTheme="minorHAnsi" w:cstheme="minorHAnsi"/>
          <w:b/>
          <w:bCs/>
          <w:color w:val="0073AF"/>
          <w:sz w:val="24"/>
          <w:szCs w:val="24"/>
          <w:lang w:eastAsia="en-US"/>
        </w:rPr>
      </w:pPr>
      <w:r w:rsidRPr="00825F9A">
        <w:rPr>
          <w:rFonts w:asciiTheme="minorHAnsi" w:eastAsiaTheme="minorHAnsi" w:hAnsiTheme="minorHAnsi" w:cstheme="minorHAnsi"/>
          <w:b/>
          <w:bCs/>
          <w:color w:val="0073AF"/>
          <w:sz w:val="24"/>
          <w:szCs w:val="24"/>
          <w:lang w:eastAsia="en-US"/>
        </w:rPr>
        <w:t xml:space="preserve">Person </w:t>
      </w:r>
      <w:r>
        <w:rPr>
          <w:rFonts w:asciiTheme="minorHAnsi" w:eastAsiaTheme="minorHAnsi" w:hAnsiTheme="minorHAnsi" w:cstheme="minorHAnsi"/>
          <w:b/>
          <w:bCs/>
          <w:color w:val="0073AF"/>
          <w:sz w:val="24"/>
          <w:szCs w:val="24"/>
          <w:lang w:eastAsia="en-US"/>
        </w:rPr>
        <w:t>Specification</w:t>
      </w:r>
    </w:p>
    <w:p w:rsidR="00FB601F" w:rsidRDefault="00FB601F" w:rsidP="00FB601F">
      <w:pPr>
        <w:rPr>
          <w:rFonts w:asciiTheme="minorHAnsi" w:hAnsiTheme="minorHAnsi" w:cstheme="minorHAnsi"/>
          <w:b/>
          <w:color w:val="000000"/>
          <w:sz w:val="24"/>
          <w:szCs w:val="24"/>
        </w:rPr>
      </w:pPr>
    </w:p>
    <w:p w:rsidR="00EC4EE2" w:rsidRDefault="00EC4EE2" w:rsidP="00FB601F">
      <w:pPr>
        <w:rPr>
          <w:rFonts w:asciiTheme="minorHAnsi" w:hAnsiTheme="minorHAnsi" w:cstheme="minorHAnsi"/>
          <w:b/>
          <w:color w:val="000000"/>
          <w:sz w:val="24"/>
          <w:szCs w:val="24"/>
        </w:rPr>
      </w:pPr>
      <w:r w:rsidRPr="00FC0BFF">
        <w:rPr>
          <w:rFonts w:asciiTheme="minorHAnsi" w:hAnsiTheme="minorHAnsi" w:cstheme="minorHAnsi"/>
          <w:b/>
          <w:color w:val="000000"/>
          <w:sz w:val="24"/>
          <w:szCs w:val="24"/>
        </w:rPr>
        <w:t>Person profile</w:t>
      </w:r>
    </w:p>
    <w:p w:rsidR="00A27A7D" w:rsidRPr="00FC0BFF" w:rsidRDefault="00A27A7D" w:rsidP="00FB601F">
      <w:pPr>
        <w:rPr>
          <w:rFonts w:asciiTheme="minorHAnsi" w:hAnsiTheme="minorHAnsi" w:cstheme="minorHAnsi"/>
          <w:b/>
          <w:color w:val="000000"/>
          <w:sz w:val="24"/>
          <w:szCs w:val="24"/>
        </w:rPr>
      </w:pPr>
    </w:p>
    <w:p w:rsidR="00A27A7D" w:rsidRPr="00A27A7D" w:rsidRDefault="00A27A7D" w:rsidP="00FB601F">
      <w:pPr>
        <w:rPr>
          <w:rFonts w:ascii="Calibri" w:hAnsi="Calibri" w:cs="Arial"/>
          <w:color w:val="000000"/>
          <w:sz w:val="24"/>
          <w:szCs w:val="24"/>
          <w:u w:val="single"/>
        </w:rPr>
      </w:pPr>
      <w:r w:rsidRPr="00A27A7D">
        <w:rPr>
          <w:rFonts w:ascii="Calibri" w:hAnsi="Calibri" w:cs="Arial"/>
          <w:color w:val="000000"/>
          <w:sz w:val="24"/>
          <w:szCs w:val="24"/>
        </w:rPr>
        <w:t xml:space="preserve">The role requires an individual capable of operating comfortably at board level, influencing thinking across the entire business. The ability to place financial and control risk management in a commercial, financial services-oriented context is essential. Clear thinking at a strategic level is vital, coupled with strong leadership and communication skills and a focussed delivery mentality  </w:t>
      </w:r>
    </w:p>
    <w:p w:rsidR="00A27A7D" w:rsidRPr="005C4DBB" w:rsidRDefault="00A27A7D" w:rsidP="00FB601F">
      <w:pPr>
        <w:rPr>
          <w:rFonts w:asciiTheme="minorHAnsi" w:hAnsiTheme="minorHAnsi" w:cstheme="minorHAnsi"/>
          <w:color w:val="000000"/>
          <w:sz w:val="24"/>
          <w:szCs w:val="24"/>
        </w:rPr>
      </w:pPr>
    </w:p>
    <w:p w:rsidR="00EC4EE2" w:rsidRPr="005C4DBB" w:rsidRDefault="00EC4EE2" w:rsidP="00FB601F">
      <w:pPr>
        <w:rPr>
          <w:rFonts w:asciiTheme="minorHAnsi" w:hAnsiTheme="minorHAnsi" w:cstheme="minorHAnsi"/>
          <w:color w:val="000000"/>
          <w:sz w:val="24"/>
          <w:szCs w:val="24"/>
          <w:u w:val="single"/>
        </w:rPr>
      </w:pPr>
      <w:r w:rsidRPr="005C4DBB">
        <w:rPr>
          <w:rFonts w:asciiTheme="minorHAnsi" w:hAnsiTheme="minorHAnsi" w:cstheme="minorHAnsi"/>
          <w:color w:val="000000"/>
          <w:sz w:val="24"/>
          <w:szCs w:val="24"/>
        </w:rPr>
        <w:t xml:space="preserve">You will need to demonstrate the following essential skills and experience: </w:t>
      </w:r>
    </w:p>
    <w:p w:rsidR="00EC4EE2" w:rsidRPr="005C4DBB" w:rsidRDefault="00EC4EE2" w:rsidP="00FB601F">
      <w:pPr>
        <w:rPr>
          <w:rFonts w:asciiTheme="minorHAnsi" w:hAnsiTheme="minorHAnsi" w:cstheme="minorHAnsi"/>
          <w:b/>
          <w:color w:val="000000"/>
          <w:sz w:val="24"/>
          <w:szCs w:val="24"/>
          <w:u w:val="single"/>
        </w:rPr>
      </w:pPr>
    </w:p>
    <w:p w:rsidR="00EC4EE2" w:rsidRDefault="00EC4EE2" w:rsidP="00FB601F">
      <w:pPr>
        <w:rPr>
          <w:rFonts w:asciiTheme="minorHAnsi" w:hAnsiTheme="minorHAnsi" w:cstheme="minorHAnsi"/>
          <w:b/>
          <w:color w:val="000000"/>
          <w:sz w:val="24"/>
          <w:szCs w:val="24"/>
        </w:rPr>
      </w:pPr>
      <w:r w:rsidRPr="005C4DBB">
        <w:rPr>
          <w:rFonts w:asciiTheme="minorHAnsi" w:hAnsiTheme="minorHAnsi" w:cstheme="minorHAnsi"/>
          <w:b/>
          <w:color w:val="000000"/>
          <w:sz w:val="24"/>
          <w:szCs w:val="24"/>
        </w:rPr>
        <w:t>Essential skills and experience</w:t>
      </w:r>
    </w:p>
    <w:p w:rsidR="00A27A7D" w:rsidRPr="005C4DBB" w:rsidRDefault="00A27A7D" w:rsidP="00FB601F">
      <w:pPr>
        <w:rPr>
          <w:rFonts w:asciiTheme="minorHAnsi" w:hAnsiTheme="minorHAnsi" w:cstheme="minorHAnsi"/>
          <w:b/>
          <w:color w:val="000000"/>
          <w:sz w:val="24"/>
          <w:szCs w:val="24"/>
        </w:rPr>
      </w:pPr>
    </w:p>
    <w:p w:rsidR="00A27A7D" w:rsidRPr="00CE5E7C" w:rsidRDefault="00A27A7D" w:rsidP="00FB601F">
      <w:pPr>
        <w:pStyle w:val="ListParagraph"/>
        <w:numPr>
          <w:ilvl w:val="0"/>
          <w:numId w:val="14"/>
        </w:numPr>
        <w:jc w:val="both"/>
        <w:rPr>
          <w:rFonts w:ascii="Calibri" w:hAnsi="Calibri" w:cs="Arial"/>
          <w:color w:val="000000"/>
          <w:sz w:val="24"/>
        </w:rPr>
      </w:pPr>
      <w:r w:rsidRPr="00CE5E7C">
        <w:rPr>
          <w:rFonts w:ascii="Calibri" w:hAnsi="Calibri" w:cs="Arial"/>
          <w:color w:val="000000"/>
          <w:sz w:val="24"/>
        </w:rPr>
        <w:t xml:space="preserve">Extensive experience in a finance role, preferably in a regulated financial services business (retail or B2B type work – preferably both), including substantial experience operating at a senior level, with exposure to Board and Executive Committee.  </w:t>
      </w:r>
    </w:p>
    <w:p w:rsidR="00A27A7D" w:rsidRPr="00CE5E7C" w:rsidRDefault="00A27A7D" w:rsidP="00FB601F">
      <w:pPr>
        <w:pStyle w:val="ListParagraph"/>
        <w:numPr>
          <w:ilvl w:val="0"/>
          <w:numId w:val="14"/>
        </w:numPr>
        <w:jc w:val="both"/>
        <w:rPr>
          <w:rFonts w:ascii="Calibri" w:hAnsi="Calibri" w:cs="Arial"/>
          <w:color w:val="000000"/>
          <w:sz w:val="24"/>
        </w:rPr>
      </w:pPr>
      <w:r w:rsidRPr="00CE5E7C">
        <w:rPr>
          <w:rFonts w:ascii="Calibri" w:hAnsi="Calibri" w:cs="Arial"/>
          <w:color w:val="000000"/>
          <w:sz w:val="24"/>
        </w:rPr>
        <w:t>Qualified accountant (ACA/ACCA/CIMA/CIPFA or equivalent).</w:t>
      </w:r>
    </w:p>
    <w:p w:rsidR="00A27A7D" w:rsidRPr="00CE5E7C" w:rsidRDefault="00A27A7D" w:rsidP="00FB601F">
      <w:pPr>
        <w:pStyle w:val="ListParagraph"/>
        <w:numPr>
          <w:ilvl w:val="0"/>
          <w:numId w:val="14"/>
        </w:numPr>
        <w:jc w:val="both"/>
        <w:rPr>
          <w:rFonts w:ascii="Calibri" w:hAnsi="Calibri" w:cs="Arial"/>
          <w:color w:val="000000"/>
          <w:sz w:val="24"/>
        </w:rPr>
      </w:pPr>
      <w:r w:rsidRPr="00CE5E7C">
        <w:rPr>
          <w:rFonts w:ascii="Calibri" w:hAnsi="Calibri" w:cs="Arial"/>
          <w:color w:val="000000"/>
          <w:sz w:val="24"/>
        </w:rPr>
        <w:t>Strong leadership skills – proven ability to lead and motivate a team.</w:t>
      </w:r>
    </w:p>
    <w:p w:rsidR="00A27A7D" w:rsidRPr="00CE5E7C" w:rsidRDefault="00A27A7D" w:rsidP="00FB601F">
      <w:pPr>
        <w:pStyle w:val="ListParagraph"/>
        <w:numPr>
          <w:ilvl w:val="0"/>
          <w:numId w:val="14"/>
        </w:numPr>
        <w:jc w:val="both"/>
        <w:rPr>
          <w:rFonts w:ascii="Calibri" w:hAnsi="Calibri" w:cs="Arial"/>
          <w:color w:val="000000"/>
          <w:sz w:val="24"/>
        </w:rPr>
      </w:pPr>
      <w:r w:rsidRPr="00CE5E7C">
        <w:rPr>
          <w:rFonts w:ascii="Calibri" w:hAnsi="Calibri" w:cs="Arial"/>
          <w:color w:val="000000"/>
          <w:sz w:val="24"/>
        </w:rPr>
        <w:t>Excellent relationship building, influencing and communication skills.</w:t>
      </w:r>
    </w:p>
    <w:p w:rsidR="00A27A7D" w:rsidRPr="00CE5E7C" w:rsidRDefault="00A27A7D" w:rsidP="00FB601F">
      <w:pPr>
        <w:pStyle w:val="ListParagraph"/>
        <w:numPr>
          <w:ilvl w:val="0"/>
          <w:numId w:val="14"/>
        </w:numPr>
        <w:jc w:val="both"/>
        <w:rPr>
          <w:rFonts w:ascii="Calibri" w:hAnsi="Calibri" w:cs="Arial"/>
          <w:color w:val="000000"/>
          <w:sz w:val="24"/>
        </w:rPr>
      </w:pPr>
      <w:r w:rsidRPr="00CE5E7C">
        <w:rPr>
          <w:rFonts w:ascii="Calibri" w:hAnsi="Calibri" w:cs="Arial"/>
          <w:color w:val="000000"/>
          <w:sz w:val="24"/>
        </w:rPr>
        <w:t>Outstanding commercial skills and a track record of delivering change.</w:t>
      </w:r>
    </w:p>
    <w:p w:rsidR="00EC4EE2" w:rsidRPr="005C4DBB" w:rsidRDefault="00EC4EE2" w:rsidP="00FB601F">
      <w:pPr>
        <w:rPr>
          <w:rFonts w:asciiTheme="minorHAnsi" w:hAnsiTheme="minorHAnsi" w:cs="Arial"/>
          <w:color w:val="000000"/>
          <w:sz w:val="24"/>
          <w:szCs w:val="24"/>
        </w:rPr>
      </w:pPr>
    </w:p>
    <w:p w:rsidR="00EC4EE2" w:rsidRPr="005C4DBB" w:rsidRDefault="00EC4EE2" w:rsidP="00FB601F">
      <w:pPr>
        <w:rPr>
          <w:rFonts w:asciiTheme="minorHAnsi" w:hAnsiTheme="minorHAnsi" w:cstheme="minorHAnsi"/>
          <w:color w:val="000000"/>
          <w:sz w:val="24"/>
          <w:szCs w:val="24"/>
        </w:rPr>
      </w:pPr>
    </w:p>
    <w:p w:rsidR="00EC4EE2" w:rsidRDefault="00EC4EE2" w:rsidP="00FB601F">
      <w:pPr>
        <w:rPr>
          <w:rFonts w:asciiTheme="minorHAnsi" w:hAnsiTheme="minorHAnsi" w:cstheme="minorHAnsi"/>
          <w:b/>
          <w:color w:val="000000"/>
          <w:sz w:val="24"/>
          <w:szCs w:val="24"/>
        </w:rPr>
      </w:pPr>
      <w:r w:rsidRPr="005C4DBB">
        <w:rPr>
          <w:rFonts w:asciiTheme="minorHAnsi" w:hAnsiTheme="minorHAnsi" w:cstheme="minorHAnsi"/>
          <w:b/>
          <w:color w:val="000000"/>
          <w:sz w:val="24"/>
          <w:szCs w:val="24"/>
        </w:rPr>
        <w:t>Desirable skills and experience</w:t>
      </w:r>
    </w:p>
    <w:p w:rsidR="00A27A7D" w:rsidRPr="005C4DBB" w:rsidRDefault="00A27A7D" w:rsidP="00FB601F">
      <w:pPr>
        <w:rPr>
          <w:rFonts w:asciiTheme="minorHAnsi" w:hAnsiTheme="minorHAnsi" w:cstheme="minorHAnsi"/>
          <w:b/>
          <w:color w:val="000000"/>
          <w:sz w:val="24"/>
          <w:szCs w:val="24"/>
        </w:rPr>
      </w:pPr>
    </w:p>
    <w:p w:rsidR="00A27A7D" w:rsidRPr="00A27A7D" w:rsidRDefault="00A27A7D" w:rsidP="00FB601F">
      <w:pPr>
        <w:pStyle w:val="Bulleted"/>
        <w:numPr>
          <w:ilvl w:val="0"/>
          <w:numId w:val="15"/>
        </w:numPr>
        <w:tabs>
          <w:tab w:val="clear" w:pos="397"/>
        </w:tabs>
        <w:rPr>
          <w:rFonts w:asciiTheme="minorHAnsi" w:hAnsiTheme="minorHAnsi" w:cs="Arial"/>
          <w:sz w:val="24"/>
        </w:rPr>
      </w:pPr>
      <w:r w:rsidRPr="00A27A7D">
        <w:rPr>
          <w:rFonts w:asciiTheme="minorHAnsi" w:hAnsiTheme="minorHAnsi" w:cs="Arial"/>
          <w:sz w:val="24"/>
        </w:rPr>
        <w:t>Experience of the retail financial services market</w:t>
      </w:r>
    </w:p>
    <w:p w:rsidR="00A27A7D" w:rsidRPr="00A27A7D" w:rsidRDefault="00A27A7D" w:rsidP="00FB601F">
      <w:pPr>
        <w:pStyle w:val="Bulleted"/>
        <w:numPr>
          <w:ilvl w:val="0"/>
          <w:numId w:val="15"/>
        </w:numPr>
        <w:tabs>
          <w:tab w:val="clear" w:pos="397"/>
        </w:tabs>
        <w:rPr>
          <w:rFonts w:asciiTheme="minorHAnsi" w:hAnsiTheme="minorHAnsi" w:cs="Arial"/>
          <w:sz w:val="24"/>
        </w:rPr>
      </w:pPr>
      <w:r w:rsidRPr="00A27A7D">
        <w:rPr>
          <w:rFonts w:asciiTheme="minorHAnsi" w:hAnsiTheme="minorHAnsi" w:cs="Arial"/>
          <w:sz w:val="24"/>
        </w:rPr>
        <w:t>A sound appreciation of public sector financial practices and constraints</w:t>
      </w:r>
    </w:p>
    <w:p w:rsidR="00A27A7D" w:rsidRPr="00A27A7D" w:rsidRDefault="00A27A7D" w:rsidP="00FB601F">
      <w:pPr>
        <w:pStyle w:val="Bulleted"/>
        <w:numPr>
          <w:ilvl w:val="0"/>
          <w:numId w:val="15"/>
        </w:numPr>
        <w:tabs>
          <w:tab w:val="clear" w:pos="397"/>
        </w:tabs>
        <w:rPr>
          <w:rFonts w:asciiTheme="minorHAnsi" w:hAnsiTheme="minorHAnsi" w:cs="Arial"/>
          <w:sz w:val="24"/>
        </w:rPr>
      </w:pPr>
      <w:r w:rsidRPr="00A27A7D">
        <w:rPr>
          <w:rFonts w:asciiTheme="minorHAnsi" w:hAnsiTheme="minorHAnsi" w:cs="Arial"/>
          <w:sz w:val="24"/>
        </w:rPr>
        <w:t>Education – degree level (or equivalent), with post graduate qualification</w:t>
      </w:r>
    </w:p>
    <w:p w:rsidR="00EC4EE2" w:rsidRDefault="00EC4EE2" w:rsidP="00FB601F">
      <w:pPr>
        <w:autoSpaceDE w:val="0"/>
        <w:autoSpaceDN w:val="0"/>
        <w:adjustRightInd w:val="0"/>
        <w:rPr>
          <w:rFonts w:asciiTheme="minorHAnsi" w:eastAsiaTheme="minorHAnsi" w:hAnsiTheme="minorHAnsi" w:cstheme="minorHAnsi"/>
          <w:bCs/>
          <w:color w:val="000000"/>
          <w:sz w:val="24"/>
          <w:szCs w:val="24"/>
          <w:lang w:eastAsia="en-US"/>
        </w:rPr>
      </w:pPr>
    </w:p>
    <w:p w:rsidR="00EC4EE2" w:rsidRPr="00AA6809" w:rsidRDefault="00EC4EE2" w:rsidP="00FB601F">
      <w:pPr>
        <w:autoSpaceDE w:val="0"/>
        <w:autoSpaceDN w:val="0"/>
        <w:adjustRightInd w:val="0"/>
        <w:rPr>
          <w:rFonts w:asciiTheme="minorHAnsi" w:eastAsiaTheme="minorHAnsi" w:hAnsiTheme="minorHAnsi" w:cstheme="minorHAnsi"/>
          <w:b/>
          <w:bCs/>
          <w:color w:val="0073AF"/>
          <w:sz w:val="24"/>
          <w:szCs w:val="24"/>
          <w:lang w:eastAsia="en-US"/>
        </w:rPr>
      </w:pPr>
      <w:r w:rsidRPr="00AA6809">
        <w:rPr>
          <w:rFonts w:asciiTheme="minorHAnsi" w:eastAsiaTheme="minorHAnsi" w:hAnsiTheme="minorHAnsi" w:cstheme="minorHAnsi"/>
          <w:b/>
          <w:bCs/>
          <w:color w:val="0073AF"/>
          <w:sz w:val="24"/>
          <w:szCs w:val="24"/>
          <w:lang w:eastAsia="en-US"/>
        </w:rPr>
        <w:t xml:space="preserve">Competencies </w:t>
      </w:r>
    </w:p>
    <w:p w:rsidR="00EC4EE2" w:rsidRPr="00E912F0" w:rsidRDefault="00EC4EE2" w:rsidP="00FB601F">
      <w:pPr>
        <w:autoSpaceDE w:val="0"/>
        <w:autoSpaceDN w:val="0"/>
        <w:adjustRightInd w:val="0"/>
        <w:rPr>
          <w:rFonts w:asciiTheme="minorHAnsi" w:eastAsiaTheme="minorHAnsi" w:hAnsiTheme="minorHAnsi" w:cstheme="minorHAnsi"/>
          <w:b/>
          <w:bCs/>
          <w:color w:val="000000"/>
          <w:sz w:val="24"/>
          <w:szCs w:val="24"/>
          <w:lang w:eastAsia="en-US"/>
        </w:rPr>
      </w:pPr>
    </w:p>
    <w:p w:rsidR="00EC4EE2" w:rsidRDefault="00EC4EE2" w:rsidP="00FB601F">
      <w:pPr>
        <w:autoSpaceDE w:val="0"/>
        <w:autoSpaceDN w:val="0"/>
        <w:adjustRightInd w:val="0"/>
        <w:rPr>
          <w:rFonts w:asciiTheme="minorHAnsi" w:hAnsiTheme="minorHAnsi" w:cstheme="minorHAnsi"/>
          <w:color w:val="FF0000"/>
          <w:sz w:val="24"/>
          <w:szCs w:val="24"/>
        </w:rPr>
      </w:pPr>
      <w:r w:rsidRPr="00E912F0">
        <w:rPr>
          <w:rFonts w:asciiTheme="minorHAnsi" w:eastAsiaTheme="minorHAnsi" w:hAnsiTheme="minorHAnsi" w:cstheme="minorHAnsi"/>
          <w:bCs/>
          <w:color w:val="000000"/>
          <w:sz w:val="24"/>
          <w:szCs w:val="24"/>
          <w:lang w:eastAsia="en-US"/>
        </w:rPr>
        <w:t xml:space="preserve">The successful candidate will also have to demonstrate competences from the </w:t>
      </w:r>
      <w:r w:rsidRPr="00E912F0">
        <w:rPr>
          <w:rFonts w:asciiTheme="minorHAnsi" w:hAnsiTheme="minorHAnsi" w:cstheme="minorHAnsi"/>
          <w:sz w:val="24"/>
          <w:szCs w:val="24"/>
        </w:rPr>
        <w:t xml:space="preserve">NS&amp;I Behavioural Based Competency Framework and the Senior Management Conduct Competences. </w:t>
      </w:r>
      <w:r>
        <w:rPr>
          <w:rFonts w:asciiTheme="minorHAnsi" w:hAnsiTheme="minorHAnsi" w:cstheme="minorHAnsi"/>
          <w:sz w:val="24"/>
          <w:szCs w:val="24"/>
        </w:rPr>
        <w:t xml:space="preserve">A </w:t>
      </w:r>
      <w:r w:rsidRPr="00F9172D">
        <w:rPr>
          <w:rFonts w:asciiTheme="minorHAnsi" w:hAnsiTheme="minorHAnsi" w:cstheme="minorHAnsi"/>
          <w:sz w:val="24"/>
          <w:szCs w:val="24"/>
        </w:rPr>
        <w:t xml:space="preserve">link to these competences can be found here: </w:t>
      </w:r>
      <w:hyperlink r:id="rId13" w:history="1">
        <w:r w:rsidRPr="003311AB">
          <w:rPr>
            <w:rStyle w:val="Hyperlink"/>
            <w:rFonts w:asciiTheme="minorHAnsi" w:hAnsiTheme="minorHAnsi" w:cstheme="minorHAnsi"/>
            <w:sz w:val="24"/>
            <w:szCs w:val="24"/>
          </w:rPr>
          <w:t>http://nsandi-corporate.com/wp-content/uploads/2016/10/NSI-Consolidated-Competency-Framework-final.pdf</w:t>
        </w:r>
      </w:hyperlink>
    </w:p>
    <w:p w:rsidR="00EC4EE2" w:rsidRPr="00E912F0" w:rsidRDefault="00EC4EE2" w:rsidP="00FB601F">
      <w:pPr>
        <w:autoSpaceDE w:val="0"/>
        <w:autoSpaceDN w:val="0"/>
        <w:adjustRightInd w:val="0"/>
        <w:rPr>
          <w:rFonts w:asciiTheme="minorHAnsi" w:eastAsiaTheme="minorHAnsi" w:hAnsiTheme="minorHAnsi" w:cstheme="minorHAnsi"/>
          <w:b/>
          <w:bCs/>
          <w:color w:val="000000"/>
          <w:sz w:val="24"/>
          <w:szCs w:val="24"/>
          <w:lang w:eastAsia="en-US"/>
        </w:rPr>
      </w:pPr>
    </w:p>
    <w:p w:rsidR="00EC4EE2" w:rsidRDefault="00EC4EE2" w:rsidP="00FB601F">
      <w:pPr>
        <w:rPr>
          <w:rFonts w:asciiTheme="minorHAnsi" w:hAnsiTheme="minorHAnsi" w:cstheme="minorHAnsi"/>
          <w:b/>
          <w:color w:val="0073AF"/>
          <w:sz w:val="32"/>
          <w:szCs w:val="32"/>
        </w:rPr>
      </w:pPr>
    </w:p>
    <w:p w:rsidR="00FB601F" w:rsidRDefault="00FB601F">
      <w:pPr>
        <w:spacing w:after="160" w:line="259" w:lineRule="auto"/>
        <w:rPr>
          <w:rFonts w:asciiTheme="minorHAnsi" w:hAnsiTheme="minorHAnsi" w:cstheme="minorHAnsi"/>
          <w:b/>
          <w:color w:val="0073AF"/>
          <w:sz w:val="32"/>
          <w:szCs w:val="32"/>
        </w:rPr>
      </w:pPr>
      <w:r>
        <w:rPr>
          <w:rFonts w:asciiTheme="minorHAnsi" w:hAnsiTheme="minorHAnsi" w:cstheme="minorHAnsi"/>
          <w:b/>
          <w:color w:val="0073AF"/>
          <w:sz w:val="32"/>
          <w:szCs w:val="32"/>
        </w:rPr>
        <w:br w:type="page"/>
      </w:r>
    </w:p>
    <w:p w:rsidR="00EC4EE2" w:rsidRPr="00712266" w:rsidRDefault="00EC4EE2" w:rsidP="00FB601F">
      <w:pPr>
        <w:rPr>
          <w:rFonts w:asciiTheme="minorHAnsi" w:hAnsiTheme="minorHAnsi" w:cstheme="minorHAnsi"/>
          <w:b/>
          <w:color w:val="0073AF"/>
          <w:sz w:val="32"/>
          <w:szCs w:val="32"/>
        </w:rPr>
      </w:pPr>
      <w:r w:rsidRPr="00712266">
        <w:rPr>
          <w:rFonts w:asciiTheme="minorHAnsi" w:hAnsiTheme="minorHAnsi" w:cstheme="minorHAnsi"/>
          <w:b/>
          <w:color w:val="0073AF"/>
          <w:sz w:val="32"/>
          <w:szCs w:val="32"/>
        </w:rPr>
        <w:t>Terms of Appointment:</w:t>
      </w:r>
    </w:p>
    <w:p w:rsidR="00FB601F" w:rsidRDefault="00FB601F" w:rsidP="00FB601F">
      <w:pPr>
        <w:rPr>
          <w:rFonts w:asciiTheme="minorHAnsi" w:hAnsiTheme="minorHAnsi" w:cstheme="minorHAnsi"/>
          <w:sz w:val="24"/>
          <w:szCs w:val="24"/>
        </w:rPr>
      </w:pPr>
    </w:p>
    <w:p w:rsidR="00EC4EE2" w:rsidRPr="00E912F0" w:rsidRDefault="00EC4EE2" w:rsidP="00FB601F">
      <w:pPr>
        <w:rPr>
          <w:rFonts w:asciiTheme="minorHAnsi" w:hAnsiTheme="minorHAnsi" w:cstheme="minorHAnsi"/>
          <w:sz w:val="24"/>
          <w:szCs w:val="24"/>
        </w:rPr>
      </w:pPr>
      <w:r w:rsidRPr="00E912F0">
        <w:rPr>
          <w:rFonts w:asciiTheme="minorHAnsi" w:hAnsiTheme="minorHAnsi" w:cstheme="minorHAnsi"/>
          <w:sz w:val="24"/>
          <w:szCs w:val="24"/>
        </w:rPr>
        <w:t xml:space="preserve">This appointment will be </w:t>
      </w:r>
      <w:r w:rsidR="00FB601F">
        <w:rPr>
          <w:rFonts w:asciiTheme="minorHAnsi" w:hAnsiTheme="minorHAnsi" w:cstheme="minorHAnsi"/>
          <w:sz w:val="24"/>
          <w:szCs w:val="24"/>
        </w:rPr>
        <w:t xml:space="preserve">made on </w:t>
      </w:r>
      <w:r w:rsidRPr="00E912F0">
        <w:rPr>
          <w:rFonts w:asciiTheme="minorHAnsi" w:hAnsiTheme="minorHAnsi" w:cstheme="minorHAnsi"/>
          <w:sz w:val="24"/>
          <w:szCs w:val="24"/>
        </w:rPr>
        <w:t xml:space="preserve">a permanent basis. </w:t>
      </w:r>
    </w:p>
    <w:p w:rsidR="00EC4EE2" w:rsidRPr="00E912F0" w:rsidRDefault="00EC4EE2" w:rsidP="00FB601F">
      <w:pPr>
        <w:rPr>
          <w:rFonts w:asciiTheme="minorHAnsi" w:hAnsiTheme="minorHAnsi" w:cstheme="minorHAnsi"/>
          <w:sz w:val="24"/>
          <w:szCs w:val="24"/>
        </w:rPr>
      </w:pPr>
    </w:p>
    <w:p w:rsidR="00EC4EE2" w:rsidRPr="00AA6809" w:rsidRDefault="00EC4EE2" w:rsidP="00FB601F">
      <w:pPr>
        <w:rPr>
          <w:rFonts w:asciiTheme="minorHAnsi" w:hAnsiTheme="minorHAnsi" w:cstheme="minorHAnsi"/>
          <w:b/>
          <w:color w:val="0073AF"/>
          <w:sz w:val="24"/>
          <w:szCs w:val="24"/>
        </w:rPr>
      </w:pPr>
      <w:r w:rsidRPr="00AA6809">
        <w:rPr>
          <w:rFonts w:asciiTheme="minorHAnsi" w:hAnsiTheme="minorHAnsi" w:cstheme="minorHAnsi"/>
          <w:b/>
          <w:color w:val="0073AF"/>
          <w:sz w:val="24"/>
          <w:szCs w:val="24"/>
        </w:rPr>
        <w:t>Remuneration</w:t>
      </w:r>
    </w:p>
    <w:p w:rsidR="00EC4EE2" w:rsidRPr="00E912F0" w:rsidRDefault="00EC4EE2" w:rsidP="00FB601F">
      <w:pPr>
        <w:rPr>
          <w:rFonts w:asciiTheme="minorHAnsi" w:hAnsiTheme="minorHAnsi" w:cstheme="minorHAnsi"/>
          <w:sz w:val="24"/>
          <w:szCs w:val="24"/>
        </w:rPr>
      </w:pPr>
      <w:r w:rsidRPr="00E912F0">
        <w:rPr>
          <w:rFonts w:asciiTheme="minorHAnsi" w:hAnsiTheme="minorHAnsi" w:cstheme="minorHAnsi"/>
          <w:sz w:val="24"/>
          <w:szCs w:val="24"/>
        </w:rPr>
        <w:t xml:space="preserve">The salary for this role will be </w:t>
      </w:r>
      <w:r w:rsidRPr="004720D3">
        <w:rPr>
          <w:rFonts w:asciiTheme="minorHAnsi" w:hAnsiTheme="minorHAnsi" w:cstheme="minorHAnsi"/>
          <w:sz w:val="24"/>
          <w:szCs w:val="24"/>
        </w:rPr>
        <w:t>circa £116</w:t>
      </w:r>
      <w:r>
        <w:rPr>
          <w:rFonts w:asciiTheme="minorHAnsi" w:hAnsiTheme="minorHAnsi" w:cstheme="minorHAnsi"/>
          <w:sz w:val="24"/>
          <w:szCs w:val="24"/>
        </w:rPr>
        <w:t>,500</w:t>
      </w:r>
      <w:r w:rsidRPr="002934A1">
        <w:rPr>
          <w:rFonts w:asciiTheme="minorHAnsi" w:hAnsiTheme="minorHAnsi" w:cstheme="minorHAnsi"/>
          <w:sz w:val="24"/>
          <w:szCs w:val="24"/>
        </w:rPr>
        <w:t xml:space="preserve"> per</w:t>
      </w:r>
      <w:r w:rsidRPr="00E912F0">
        <w:rPr>
          <w:rFonts w:asciiTheme="minorHAnsi" w:hAnsiTheme="minorHAnsi" w:cstheme="minorHAnsi"/>
          <w:sz w:val="24"/>
          <w:szCs w:val="24"/>
        </w:rPr>
        <w:t xml:space="preserve"> annum.  This appointment will be on normal Civil Service terms and conditions.  Salary and terms of appointment for a serving civil servant would be for agreement with the individual and his/her current department within the normal rules for appointment on level transfer or promotion. </w:t>
      </w:r>
    </w:p>
    <w:p w:rsidR="00EC4EE2" w:rsidRPr="00E912F0" w:rsidRDefault="00EC4EE2" w:rsidP="00FB601F">
      <w:pPr>
        <w:pStyle w:val="BodyText3"/>
        <w:jc w:val="left"/>
        <w:rPr>
          <w:rFonts w:asciiTheme="minorHAnsi" w:hAnsiTheme="minorHAnsi" w:cstheme="minorHAnsi"/>
          <w:sz w:val="24"/>
          <w:szCs w:val="24"/>
        </w:rPr>
      </w:pPr>
    </w:p>
    <w:p w:rsidR="00EC4EE2" w:rsidRPr="00AA6809" w:rsidRDefault="00EC4EE2" w:rsidP="00FB601F">
      <w:pPr>
        <w:autoSpaceDE w:val="0"/>
        <w:autoSpaceDN w:val="0"/>
        <w:adjustRightInd w:val="0"/>
        <w:rPr>
          <w:rFonts w:asciiTheme="minorHAnsi" w:hAnsiTheme="minorHAnsi" w:cstheme="minorHAnsi"/>
          <w:b/>
          <w:bCs/>
          <w:color w:val="0073AF"/>
          <w:sz w:val="24"/>
          <w:szCs w:val="24"/>
        </w:rPr>
      </w:pPr>
      <w:r w:rsidRPr="00AA6809">
        <w:rPr>
          <w:rFonts w:asciiTheme="minorHAnsi" w:hAnsiTheme="minorHAnsi" w:cstheme="minorHAnsi"/>
          <w:b/>
          <w:bCs/>
          <w:color w:val="0073AF"/>
          <w:sz w:val="24"/>
          <w:szCs w:val="24"/>
        </w:rPr>
        <w:t xml:space="preserve">Variable pay  </w:t>
      </w:r>
    </w:p>
    <w:p w:rsidR="00EC4EE2" w:rsidRPr="00E912F0" w:rsidRDefault="00EC4EE2" w:rsidP="00FB601F">
      <w:pPr>
        <w:rPr>
          <w:rFonts w:asciiTheme="minorHAnsi" w:hAnsiTheme="minorHAnsi" w:cstheme="minorHAnsi"/>
          <w:sz w:val="24"/>
          <w:szCs w:val="24"/>
        </w:rPr>
      </w:pPr>
      <w:r w:rsidRPr="00E912F0">
        <w:rPr>
          <w:rFonts w:asciiTheme="minorHAnsi" w:hAnsiTheme="minorHAnsi" w:cstheme="minorHAnsi"/>
          <w:sz w:val="24"/>
          <w:szCs w:val="24"/>
        </w:rPr>
        <w:t xml:space="preserve">A performance related variable payment of up to a maximum of 20% of basic salary. The variable payment will be non-consolidated and non-pensionable. The level of any variable pay due will be determined by the recommendation of the Chief Executive to the Appointments and Remuneration Committee and is based the level of success of NS&amp;I as a whole and the extent to which an employee has met their objectives. </w:t>
      </w:r>
    </w:p>
    <w:p w:rsidR="00EC4EE2" w:rsidRPr="00E912F0" w:rsidRDefault="00EC4EE2" w:rsidP="00FB601F">
      <w:pPr>
        <w:autoSpaceDE w:val="0"/>
        <w:autoSpaceDN w:val="0"/>
        <w:adjustRightInd w:val="0"/>
        <w:rPr>
          <w:rFonts w:asciiTheme="minorHAnsi" w:hAnsiTheme="minorHAnsi" w:cstheme="minorHAnsi"/>
          <w:sz w:val="24"/>
          <w:szCs w:val="24"/>
        </w:rPr>
      </w:pPr>
    </w:p>
    <w:p w:rsidR="00EC4EE2" w:rsidRPr="00AA6809" w:rsidRDefault="00EC4EE2" w:rsidP="00FB601F">
      <w:pPr>
        <w:autoSpaceDE w:val="0"/>
        <w:autoSpaceDN w:val="0"/>
        <w:adjustRightInd w:val="0"/>
        <w:rPr>
          <w:rFonts w:asciiTheme="minorHAnsi" w:hAnsiTheme="minorHAnsi" w:cstheme="minorHAnsi"/>
          <w:b/>
          <w:color w:val="0073AF"/>
          <w:sz w:val="24"/>
          <w:szCs w:val="24"/>
        </w:rPr>
      </w:pPr>
      <w:r w:rsidRPr="00AA6809">
        <w:rPr>
          <w:rFonts w:asciiTheme="minorHAnsi" w:hAnsiTheme="minorHAnsi" w:cstheme="minorHAnsi"/>
          <w:b/>
          <w:color w:val="0073AF"/>
          <w:sz w:val="24"/>
          <w:szCs w:val="24"/>
        </w:rPr>
        <w:t>Pension scheme</w:t>
      </w:r>
    </w:p>
    <w:p w:rsidR="00EC4EE2" w:rsidRPr="00E912F0" w:rsidRDefault="00EC4EE2" w:rsidP="00FB601F">
      <w:pPr>
        <w:rPr>
          <w:rFonts w:asciiTheme="minorHAnsi" w:hAnsiTheme="minorHAnsi" w:cstheme="minorHAnsi"/>
          <w:sz w:val="24"/>
          <w:szCs w:val="24"/>
        </w:rPr>
      </w:pPr>
      <w:r w:rsidRPr="00E912F0">
        <w:rPr>
          <w:rFonts w:asciiTheme="minorHAnsi" w:hAnsiTheme="minorHAnsi" w:cstheme="minorHAnsi"/>
          <w:sz w:val="24"/>
          <w:szCs w:val="24"/>
        </w:rPr>
        <w:t xml:space="preserve">NS&amp;I offers an excellent occupational pension scheme. We offer the choice of either: </w:t>
      </w:r>
    </w:p>
    <w:p w:rsidR="00EC4EE2" w:rsidRPr="00E912F0" w:rsidRDefault="00EC4EE2" w:rsidP="00FB601F">
      <w:pPr>
        <w:rPr>
          <w:rFonts w:asciiTheme="minorHAnsi" w:hAnsiTheme="minorHAnsi" w:cstheme="minorHAnsi"/>
          <w:sz w:val="24"/>
          <w:szCs w:val="24"/>
        </w:rPr>
      </w:pPr>
    </w:p>
    <w:p w:rsidR="00EC4EE2" w:rsidRPr="00E912F0" w:rsidRDefault="00EC4EE2" w:rsidP="00FB601F">
      <w:pPr>
        <w:numPr>
          <w:ilvl w:val="0"/>
          <w:numId w:val="1"/>
        </w:numPr>
        <w:outlineLvl w:val="4"/>
        <w:rPr>
          <w:rFonts w:asciiTheme="minorHAnsi" w:hAnsiTheme="minorHAnsi" w:cstheme="minorHAnsi"/>
          <w:bCs/>
          <w:iCs/>
          <w:sz w:val="24"/>
          <w:szCs w:val="24"/>
        </w:rPr>
      </w:pPr>
      <w:r w:rsidRPr="00E912F0">
        <w:rPr>
          <w:rFonts w:asciiTheme="minorHAnsi" w:hAnsiTheme="minorHAnsi" w:cstheme="minorHAnsi"/>
          <w:bCs/>
          <w:iCs/>
          <w:sz w:val="24"/>
          <w:szCs w:val="24"/>
        </w:rPr>
        <w:t>a high quality, index-linked defined benefit pension scheme that currently has an 8.25% member contribution rate. We also make contributions and meet the bulk of the cost of this scheme; or</w:t>
      </w:r>
    </w:p>
    <w:p w:rsidR="00EC4EE2" w:rsidRPr="00E912F0" w:rsidRDefault="00EC4EE2" w:rsidP="00FB601F">
      <w:pPr>
        <w:numPr>
          <w:ilvl w:val="0"/>
          <w:numId w:val="2"/>
        </w:numPr>
        <w:outlineLvl w:val="4"/>
        <w:rPr>
          <w:rFonts w:asciiTheme="minorHAnsi" w:hAnsiTheme="minorHAnsi" w:cstheme="minorHAnsi"/>
          <w:bCs/>
          <w:iCs/>
          <w:sz w:val="24"/>
          <w:szCs w:val="24"/>
        </w:rPr>
      </w:pPr>
      <w:r w:rsidRPr="00E912F0">
        <w:rPr>
          <w:rFonts w:asciiTheme="minorHAnsi" w:hAnsiTheme="minorHAnsi" w:cstheme="minorHAnsi"/>
          <w:sz w:val="24"/>
          <w:szCs w:val="24"/>
        </w:rPr>
        <w:t>a stakeholder pension with a contribution from ourselves. Our basic contribution is based on your age, and we pay this regardless of whether you choose to contribute anything. You do not have to contribute if you do not wish to but, if you do, we will also match your contributions up to an additional 3% of pay.</w:t>
      </w:r>
    </w:p>
    <w:p w:rsidR="00EC4EE2" w:rsidRDefault="00EC4EE2" w:rsidP="00FB601F">
      <w:pPr>
        <w:rPr>
          <w:rFonts w:asciiTheme="minorHAnsi" w:hAnsiTheme="minorHAnsi"/>
          <w:sz w:val="24"/>
          <w:szCs w:val="24"/>
        </w:rPr>
      </w:pPr>
      <w:r w:rsidRPr="00E912F0">
        <w:rPr>
          <w:rFonts w:asciiTheme="minorHAnsi" w:hAnsiTheme="minorHAnsi" w:cstheme="minorHAnsi"/>
          <w:sz w:val="24"/>
          <w:szCs w:val="24"/>
        </w:rPr>
        <w:t xml:space="preserve">Full details can be found on the Civil Service Pensions website at: </w:t>
      </w:r>
      <w:hyperlink r:id="rId14" w:history="1">
        <w:r w:rsidRPr="00F52A70">
          <w:rPr>
            <w:rStyle w:val="Hyperlink"/>
            <w:rFonts w:asciiTheme="minorHAnsi" w:hAnsiTheme="minorHAnsi"/>
            <w:sz w:val="24"/>
            <w:szCs w:val="24"/>
          </w:rPr>
          <w:t>www.civilservicepensionscheme.org.uk</w:t>
        </w:r>
      </w:hyperlink>
    </w:p>
    <w:p w:rsidR="00EC4EE2" w:rsidRPr="00E912F0" w:rsidRDefault="00EC4EE2" w:rsidP="00FB601F">
      <w:pPr>
        <w:rPr>
          <w:rFonts w:asciiTheme="minorHAnsi" w:hAnsiTheme="minorHAnsi" w:cstheme="minorHAnsi"/>
          <w:sz w:val="24"/>
          <w:szCs w:val="24"/>
        </w:rPr>
      </w:pPr>
    </w:p>
    <w:p w:rsidR="00EC4EE2" w:rsidRPr="00E912F0" w:rsidRDefault="00EC4EE2" w:rsidP="00FB601F">
      <w:pPr>
        <w:autoSpaceDE w:val="0"/>
        <w:autoSpaceDN w:val="0"/>
        <w:adjustRightInd w:val="0"/>
        <w:rPr>
          <w:rFonts w:asciiTheme="minorHAnsi" w:hAnsiTheme="minorHAnsi" w:cstheme="minorHAnsi"/>
          <w:color w:val="000000"/>
          <w:sz w:val="24"/>
          <w:szCs w:val="24"/>
        </w:rPr>
      </w:pPr>
    </w:p>
    <w:p w:rsidR="00EC4EE2" w:rsidRDefault="00EC4EE2" w:rsidP="00FB601F">
      <w:pPr>
        <w:keepNext/>
        <w:overflowPunct w:val="0"/>
        <w:autoSpaceDE w:val="0"/>
        <w:autoSpaceDN w:val="0"/>
        <w:adjustRightInd w:val="0"/>
        <w:textAlignment w:val="baseline"/>
        <w:outlineLvl w:val="1"/>
        <w:rPr>
          <w:rFonts w:asciiTheme="minorHAnsi" w:hAnsiTheme="minorHAnsi" w:cstheme="minorHAnsi"/>
          <w:b/>
          <w:color w:val="0073AF"/>
          <w:kern w:val="22"/>
          <w:sz w:val="24"/>
          <w:szCs w:val="24"/>
          <w:lang w:eastAsia="en-US"/>
        </w:rPr>
      </w:pPr>
      <w:r w:rsidRPr="00AA6809">
        <w:rPr>
          <w:rFonts w:asciiTheme="minorHAnsi" w:hAnsiTheme="minorHAnsi" w:cstheme="minorHAnsi"/>
          <w:b/>
          <w:color w:val="0073AF"/>
          <w:kern w:val="22"/>
          <w:sz w:val="24"/>
          <w:szCs w:val="24"/>
          <w:lang w:eastAsia="en-US"/>
        </w:rPr>
        <w:t>Annual Leave</w:t>
      </w:r>
    </w:p>
    <w:p w:rsidR="00EC4EE2" w:rsidRPr="00E912F0" w:rsidRDefault="00EC4EE2" w:rsidP="00FB601F">
      <w:pPr>
        <w:rPr>
          <w:rFonts w:asciiTheme="minorHAnsi" w:hAnsiTheme="minorHAnsi" w:cstheme="minorHAnsi"/>
          <w:sz w:val="24"/>
          <w:szCs w:val="24"/>
          <w:lang w:val="en-US" w:eastAsia="en-US"/>
        </w:rPr>
      </w:pPr>
      <w:r w:rsidRPr="00E912F0">
        <w:rPr>
          <w:rFonts w:asciiTheme="minorHAnsi" w:hAnsiTheme="minorHAnsi" w:cstheme="minorHAnsi"/>
          <w:sz w:val="24"/>
          <w:szCs w:val="24"/>
          <w:lang w:val="en-US" w:eastAsia="en-US"/>
        </w:rPr>
        <w:t xml:space="preserve">Full time new entrants to the Civil Service and those Civil Servants on modernized terms and conditions will be entitled to 25 days leave increasing on a sliding scale to 30 days after 5 </w:t>
      </w:r>
      <w:r w:rsidR="00FB601F" w:rsidRPr="00E912F0">
        <w:rPr>
          <w:rFonts w:asciiTheme="minorHAnsi" w:hAnsiTheme="minorHAnsi" w:cstheme="minorHAnsi"/>
          <w:sz w:val="24"/>
          <w:szCs w:val="24"/>
          <w:lang w:val="en-US" w:eastAsia="en-US"/>
        </w:rPr>
        <w:t>years’ service</w:t>
      </w:r>
      <w:r w:rsidRPr="00E912F0">
        <w:rPr>
          <w:rFonts w:asciiTheme="minorHAnsi" w:hAnsiTheme="minorHAnsi" w:cstheme="minorHAnsi"/>
          <w:sz w:val="24"/>
          <w:szCs w:val="24"/>
          <w:lang w:val="en-US" w:eastAsia="en-US"/>
        </w:rPr>
        <w:t xml:space="preserve">. In addition to this you are entitled to 8 public/bank holidays plus an additional day for the Queen’s birthday. </w:t>
      </w:r>
    </w:p>
    <w:p w:rsidR="00EC4EE2" w:rsidRDefault="00EC4EE2" w:rsidP="00FB601F">
      <w:pPr>
        <w:keepNext/>
        <w:overflowPunct w:val="0"/>
        <w:autoSpaceDE w:val="0"/>
        <w:autoSpaceDN w:val="0"/>
        <w:adjustRightInd w:val="0"/>
        <w:textAlignment w:val="baseline"/>
        <w:outlineLvl w:val="1"/>
        <w:rPr>
          <w:rFonts w:asciiTheme="minorHAnsi" w:hAnsiTheme="minorHAnsi" w:cstheme="minorHAnsi"/>
          <w:b/>
          <w:color w:val="0073AF"/>
          <w:kern w:val="22"/>
          <w:sz w:val="24"/>
          <w:szCs w:val="24"/>
          <w:lang w:eastAsia="en-US"/>
        </w:rPr>
      </w:pPr>
    </w:p>
    <w:p w:rsidR="00EC4EE2" w:rsidRDefault="00EC4EE2" w:rsidP="00FB601F">
      <w:pPr>
        <w:keepNext/>
        <w:overflowPunct w:val="0"/>
        <w:autoSpaceDE w:val="0"/>
        <w:autoSpaceDN w:val="0"/>
        <w:adjustRightInd w:val="0"/>
        <w:textAlignment w:val="baseline"/>
        <w:outlineLvl w:val="1"/>
        <w:rPr>
          <w:rFonts w:asciiTheme="minorHAnsi" w:hAnsiTheme="minorHAnsi" w:cstheme="minorHAnsi"/>
          <w:b/>
          <w:color w:val="0073AF"/>
          <w:kern w:val="22"/>
          <w:sz w:val="24"/>
          <w:szCs w:val="24"/>
          <w:lang w:eastAsia="en-US"/>
        </w:rPr>
      </w:pPr>
      <w:r w:rsidRPr="00AA6809">
        <w:rPr>
          <w:rFonts w:asciiTheme="minorHAnsi" w:hAnsiTheme="minorHAnsi" w:cstheme="minorHAnsi"/>
          <w:b/>
          <w:color w:val="0073AF"/>
          <w:kern w:val="22"/>
          <w:sz w:val="24"/>
          <w:szCs w:val="24"/>
          <w:lang w:eastAsia="en-US"/>
        </w:rPr>
        <w:t>Other Benefits</w:t>
      </w:r>
    </w:p>
    <w:p w:rsidR="00EC4EE2" w:rsidRPr="00E912F0" w:rsidRDefault="00EC4EE2" w:rsidP="00FB601F">
      <w:pPr>
        <w:rPr>
          <w:rFonts w:asciiTheme="minorHAnsi" w:hAnsiTheme="minorHAnsi" w:cstheme="minorHAnsi"/>
          <w:sz w:val="24"/>
          <w:szCs w:val="24"/>
          <w:lang w:val="en-US" w:eastAsia="en-US"/>
        </w:rPr>
      </w:pPr>
      <w:r>
        <w:rPr>
          <w:rFonts w:asciiTheme="minorHAnsi" w:hAnsiTheme="minorHAnsi" w:cstheme="minorHAnsi"/>
          <w:sz w:val="24"/>
          <w:szCs w:val="24"/>
          <w:lang w:val="en-US" w:eastAsia="en-US"/>
        </w:rPr>
        <w:t>N</w:t>
      </w:r>
      <w:r w:rsidRPr="00E912F0">
        <w:rPr>
          <w:rFonts w:asciiTheme="minorHAnsi" w:hAnsiTheme="minorHAnsi" w:cstheme="minorHAnsi"/>
          <w:sz w:val="24"/>
          <w:szCs w:val="24"/>
          <w:lang w:val="en-US" w:eastAsia="en-US"/>
        </w:rPr>
        <w:t xml:space="preserve">S&amp;I offers a range of benefits to its staff. These include flexible working arrangements wherever feasible, a variety of family friendly policies including paid paternity, maternity and adoption leave, an eye care voucher scheme, interest free season ticket loans, employee assistance programmes providing confidential, independent advice, support and counseling. We also offer a structured induction programme and support for further </w:t>
      </w:r>
    </w:p>
    <w:p w:rsidR="00EC4EE2" w:rsidRPr="00E912F0" w:rsidRDefault="00EC4EE2" w:rsidP="00FB601F">
      <w:pPr>
        <w:rPr>
          <w:rFonts w:asciiTheme="minorHAnsi" w:hAnsiTheme="minorHAnsi" w:cstheme="minorHAnsi"/>
          <w:sz w:val="24"/>
          <w:szCs w:val="24"/>
          <w:lang w:val="en-US" w:eastAsia="en-US"/>
        </w:rPr>
      </w:pPr>
      <w:r w:rsidRPr="00E912F0">
        <w:rPr>
          <w:rFonts w:asciiTheme="minorHAnsi" w:hAnsiTheme="minorHAnsi" w:cstheme="minorHAnsi"/>
          <w:sz w:val="24"/>
          <w:szCs w:val="24"/>
          <w:lang w:val="en-US" w:eastAsia="en-US"/>
        </w:rPr>
        <w:t xml:space="preserve">education and professional training as well as a performance management system where the employee is fully involved. </w:t>
      </w:r>
    </w:p>
    <w:p w:rsidR="00EC4EE2" w:rsidRPr="00E912F0" w:rsidRDefault="00EC4EE2" w:rsidP="00FB601F">
      <w:pPr>
        <w:autoSpaceDE w:val="0"/>
        <w:autoSpaceDN w:val="0"/>
        <w:adjustRightInd w:val="0"/>
        <w:rPr>
          <w:rFonts w:asciiTheme="minorHAnsi" w:hAnsiTheme="minorHAnsi" w:cstheme="minorHAnsi"/>
          <w:color w:val="000000"/>
          <w:sz w:val="24"/>
          <w:szCs w:val="24"/>
        </w:rPr>
      </w:pPr>
    </w:p>
    <w:p w:rsidR="00EC4EE2" w:rsidRPr="00AA6809" w:rsidRDefault="00EC4EE2" w:rsidP="00FB601F">
      <w:pPr>
        <w:autoSpaceDE w:val="0"/>
        <w:autoSpaceDN w:val="0"/>
        <w:adjustRightInd w:val="0"/>
        <w:rPr>
          <w:rFonts w:asciiTheme="minorHAnsi" w:hAnsiTheme="minorHAnsi" w:cstheme="minorHAnsi"/>
          <w:b/>
          <w:color w:val="0073AF"/>
          <w:sz w:val="24"/>
          <w:szCs w:val="24"/>
        </w:rPr>
      </w:pPr>
      <w:r w:rsidRPr="00AA6809">
        <w:rPr>
          <w:rFonts w:asciiTheme="minorHAnsi" w:hAnsiTheme="minorHAnsi" w:cstheme="minorHAnsi"/>
          <w:b/>
          <w:color w:val="0073AF"/>
          <w:sz w:val="24"/>
          <w:szCs w:val="24"/>
        </w:rPr>
        <w:t>Retirement</w:t>
      </w:r>
    </w:p>
    <w:p w:rsidR="00EC4EE2" w:rsidRPr="00E912F0" w:rsidRDefault="00EC4EE2" w:rsidP="00FB601F">
      <w:pPr>
        <w:rPr>
          <w:rFonts w:asciiTheme="minorHAnsi" w:hAnsiTheme="minorHAnsi" w:cstheme="minorHAnsi"/>
          <w:sz w:val="24"/>
          <w:szCs w:val="24"/>
        </w:rPr>
      </w:pPr>
      <w:r w:rsidRPr="00E912F0">
        <w:rPr>
          <w:rFonts w:asciiTheme="minorHAnsi" w:hAnsiTheme="minorHAnsi" w:cstheme="minorHAnsi"/>
          <w:sz w:val="24"/>
          <w:szCs w:val="24"/>
        </w:rPr>
        <w:t xml:space="preserve">NS&amp;I’s age retirement policy enables employees who have reached the age at which they are entitled to withdraw their Civil Service pensions (which for new employees is </w:t>
      </w:r>
      <w:r>
        <w:rPr>
          <w:rFonts w:asciiTheme="minorHAnsi" w:hAnsiTheme="minorHAnsi" w:cstheme="minorHAnsi"/>
          <w:sz w:val="24"/>
          <w:szCs w:val="24"/>
        </w:rPr>
        <w:t xml:space="preserve">on </w:t>
      </w:r>
      <w:r w:rsidRPr="00E912F0">
        <w:rPr>
          <w:rFonts w:asciiTheme="minorHAnsi" w:hAnsiTheme="minorHAnsi" w:cstheme="minorHAnsi"/>
          <w:sz w:val="24"/>
          <w:szCs w:val="24"/>
        </w:rPr>
        <w:t xml:space="preserve">their </w:t>
      </w:r>
      <w:r>
        <w:rPr>
          <w:rFonts w:asciiTheme="minorHAnsi" w:hAnsiTheme="minorHAnsi" w:cstheme="minorHAnsi"/>
          <w:sz w:val="24"/>
          <w:szCs w:val="24"/>
        </w:rPr>
        <w:t>retirement date</w:t>
      </w:r>
      <w:r w:rsidRPr="00E912F0">
        <w:rPr>
          <w:rFonts w:asciiTheme="minorHAnsi" w:hAnsiTheme="minorHAnsi" w:cstheme="minorHAnsi"/>
          <w:sz w:val="24"/>
          <w:szCs w:val="24"/>
        </w:rPr>
        <w:t xml:space="preserve">) to choose when they will retire.   </w:t>
      </w:r>
    </w:p>
    <w:p w:rsidR="00EC4EE2" w:rsidRPr="00E912F0" w:rsidRDefault="00EC4EE2" w:rsidP="00FB601F">
      <w:pPr>
        <w:rPr>
          <w:rFonts w:asciiTheme="minorHAnsi" w:hAnsiTheme="minorHAnsi" w:cstheme="minorHAnsi"/>
          <w:sz w:val="24"/>
          <w:szCs w:val="24"/>
        </w:rPr>
      </w:pPr>
    </w:p>
    <w:p w:rsidR="00EC4EE2" w:rsidRPr="00AA6809" w:rsidRDefault="00EC4EE2" w:rsidP="00FB601F">
      <w:pPr>
        <w:rPr>
          <w:rFonts w:asciiTheme="minorHAnsi" w:hAnsiTheme="minorHAnsi" w:cstheme="minorHAnsi"/>
          <w:color w:val="0073AF"/>
          <w:sz w:val="24"/>
          <w:szCs w:val="24"/>
        </w:rPr>
      </w:pPr>
      <w:r w:rsidRPr="00AA6809">
        <w:rPr>
          <w:rFonts w:asciiTheme="minorHAnsi" w:hAnsiTheme="minorHAnsi" w:cstheme="minorHAnsi"/>
          <w:b/>
          <w:color w:val="0073AF"/>
          <w:sz w:val="24"/>
          <w:szCs w:val="24"/>
        </w:rPr>
        <w:t>Location</w:t>
      </w:r>
      <w:r w:rsidRPr="00AA6809">
        <w:rPr>
          <w:rFonts w:asciiTheme="minorHAnsi" w:hAnsiTheme="minorHAnsi" w:cstheme="minorHAnsi"/>
          <w:color w:val="0073AF"/>
          <w:sz w:val="24"/>
          <w:szCs w:val="24"/>
        </w:rPr>
        <w:t xml:space="preserve"> </w:t>
      </w:r>
    </w:p>
    <w:p w:rsidR="00EC4EE2" w:rsidRPr="00E912F0" w:rsidRDefault="00EC4EE2" w:rsidP="00FB601F">
      <w:pPr>
        <w:rPr>
          <w:rFonts w:asciiTheme="minorHAnsi" w:hAnsiTheme="minorHAnsi" w:cstheme="minorHAnsi"/>
          <w:sz w:val="24"/>
          <w:szCs w:val="24"/>
        </w:rPr>
      </w:pPr>
      <w:r w:rsidRPr="00E912F0">
        <w:rPr>
          <w:rFonts w:asciiTheme="minorHAnsi" w:hAnsiTheme="minorHAnsi" w:cstheme="minorHAnsi"/>
          <w:sz w:val="24"/>
          <w:szCs w:val="24"/>
        </w:rPr>
        <w:t xml:space="preserve">This role is located in NS&amp;I head office in Drummond Gate, SW1, Central London. The role may involve national travel. </w:t>
      </w:r>
    </w:p>
    <w:p w:rsidR="00EC4EE2" w:rsidRPr="00E912F0" w:rsidRDefault="00EC4EE2" w:rsidP="00FB601F">
      <w:pPr>
        <w:rPr>
          <w:rFonts w:asciiTheme="minorHAnsi" w:hAnsiTheme="minorHAnsi" w:cstheme="minorHAnsi"/>
          <w:sz w:val="24"/>
          <w:szCs w:val="24"/>
        </w:rPr>
      </w:pPr>
    </w:p>
    <w:p w:rsidR="00EC4EE2" w:rsidRPr="00AA6809" w:rsidRDefault="00EC4EE2" w:rsidP="00FB601F">
      <w:pPr>
        <w:autoSpaceDE w:val="0"/>
        <w:autoSpaceDN w:val="0"/>
        <w:adjustRightInd w:val="0"/>
        <w:rPr>
          <w:rFonts w:asciiTheme="minorHAnsi" w:hAnsiTheme="minorHAnsi" w:cstheme="minorHAnsi"/>
          <w:b/>
          <w:color w:val="0073AF"/>
          <w:sz w:val="24"/>
          <w:szCs w:val="24"/>
        </w:rPr>
      </w:pPr>
      <w:r w:rsidRPr="00AA6809">
        <w:rPr>
          <w:rFonts w:asciiTheme="minorHAnsi" w:hAnsiTheme="minorHAnsi" w:cstheme="minorHAnsi"/>
          <w:b/>
          <w:color w:val="0073AF"/>
          <w:sz w:val="24"/>
          <w:szCs w:val="24"/>
        </w:rPr>
        <w:t>Nationality</w:t>
      </w:r>
    </w:p>
    <w:p w:rsidR="00EC4EE2" w:rsidRPr="00E912F0" w:rsidRDefault="00EC4EE2" w:rsidP="00FB601F">
      <w:pPr>
        <w:rPr>
          <w:rFonts w:asciiTheme="minorHAnsi" w:hAnsiTheme="minorHAnsi" w:cstheme="minorHAnsi"/>
          <w:sz w:val="24"/>
          <w:szCs w:val="24"/>
        </w:rPr>
      </w:pPr>
      <w:r w:rsidRPr="00E912F0">
        <w:rPr>
          <w:rFonts w:asciiTheme="minorHAnsi" w:hAnsiTheme="minorHAnsi" w:cstheme="minorHAnsi"/>
          <w:color w:val="000000"/>
          <w:sz w:val="24"/>
          <w:szCs w:val="24"/>
          <w:lang w:val="en-US"/>
        </w:rPr>
        <w:t>Applications are welcomed regardless of nationality but the following rules on nationality for Civil Servant posts apply: - you should be a British or Commonwealth citizen (as defined in the British Nationality Act of 1981</w:t>
      </w:r>
      <w:r w:rsidRPr="00E912F0">
        <w:rPr>
          <w:rFonts w:asciiTheme="minorHAnsi" w:hAnsiTheme="minorHAnsi" w:cstheme="minorHAnsi"/>
          <w:sz w:val="24"/>
          <w:szCs w:val="24"/>
          <w:lang w:val="en-US"/>
        </w:rPr>
        <w:t xml:space="preserve">, a British protected person, or a national of a state within the European Economic area. Certain non-EC family members and certain non-European Free Trade Area family members may also be eligible. </w:t>
      </w:r>
      <w:r w:rsidRPr="00E912F0">
        <w:rPr>
          <w:rFonts w:asciiTheme="minorHAnsi" w:hAnsiTheme="minorHAnsi" w:cstheme="minorHAnsi"/>
          <w:sz w:val="24"/>
          <w:szCs w:val="24"/>
        </w:rPr>
        <w:t>So if you are unsure of your status, please explain your circumstances in a letter accompanying your application.</w:t>
      </w:r>
    </w:p>
    <w:p w:rsidR="00EC4EE2" w:rsidRPr="00E912F0" w:rsidRDefault="00EC4EE2" w:rsidP="00FB601F">
      <w:pPr>
        <w:autoSpaceDE w:val="0"/>
        <w:autoSpaceDN w:val="0"/>
        <w:adjustRightInd w:val="0"/>
        <w:rPr>
          <w:rFonts w:asciiTheme="minorHAnsi" w:hAnsiTheme="minorHAnsi" w:cstheme="minorHAnsi"/>
          <w:sz w:val="24"/>
          <w:szCs w:val="24"/>
        </w:rPr>
      </w:pPr>
    </w:p>
    <w:p w:rsidR="00EC4EE2" w:rsidRPr="00E912F0" w:rsidRDefault="00EC4EE2" w:rsidP="00FB601F">
      <w:pPr>
        <w:rPr>
          <w:rFonts w:asciiTheme="minorHAnsi" w:hAnsiTheme="minorHAnsi" w:cstheme="minorHAnsi"/>
          <w:sz w:val="24"/>
          <w:szCs w:val="24"/>
          <w:lang w:val="en-US"/>
        </w:rPr>
      </w:pPr>
      <w:r w:rsidRPr="00E912F0">
        <w:rPr>
          <w:rFonts w:asciiTheme="minorHAnsi" w:hAnsiTheme="minorHAnsi" w:cstheme="minorHAnsi"/>
          <w:sz w:val="24"/>
          <w:szCs w:val="24"/>
        </w:rPr>
        <w:t xml:space="preserve">Entry to the UK is controlled under the Immigration Act of 1971.  </w:t>
      </w:r>
      <w:r w:rsidRPr="00E912F0">
        <w:rPr>
          <w:rFonts w:asciiTheme="minorHAnsi" w:hAnsiTheme="minorHAnsi" w:cstheme="minorHAnsi"/>
          <w:sz w:val="24"/>
          <w:szCs w:val="24"/>
          <w:lang w:val="en-US"/>
        </w:rPr>
        <w:t>Everyone who does not have the right of abode is subject to immigration control. You should check if there are any restrictions on your stay or your freedom to take or change employment before you apply for a post.</w:t>
      </w:r>
    </w:p>
    <w:p w:rsidR="00EC4EE2" w:rsidRPr="00E912F0" w:rsidRDefault="00EC4EE2" w:rsidP="00FB601F">
      <w:pPr>
        <w:rPr>
          <w:rFonts w:asciiTheme="minorHAnsi" w:hAnsiTheme="minorHAnsi" w:cstheme="minorHAnsi"/>
          <w:sz w:val="24"/>
          <w:szCs w:val="24"/>
          <w:lang w:val="en-US"/>
        </w:rPr>
      </w:pPr>
    </w:p>
    <w:p w:rsidR="00EC4EE2" w:rsidRDefault="00EC4EE2" w:rsidP="00FB601F">
      <w:pPr>
        <w:keepNext/>
        <w:overflowPunct w:val="0"/>
        <w:autoSpaceDE w:val="0"/>
        <w:autoSpaceDN w:val="0"/>
        <w:adjustRightInd w:val="0"/>
        <w:textAlignment w:val="baseline"/>
        <w:outlineLvl w:val="1"/>
        <w:rPr>
          <w:rFonts w:asciiTheme="minorHAnsi" w:hAnsiTheme="minorHAnsi" w:cstheme="minorHAnsi"/>
          <w:b/>
          <w:color w:val="0073AF"/>
          <w:kern w:val="22"/>
          <w:sz w:val="24"/>
          <w:szCs w:val="24"/>
          <w:lang w:eastAsia="en-US"/>
        </w:rPr>
      </w:pPr>
      <w:r w:rsidRPr="00AA6809">
        <w:rPr>
          <w:rFonts w:asciiTheme="minorHAnsi" w:hAnsiTheme="minorHAnsi" w:cstheme="minorHAnsi"/>
          <w:b/>
          <w:color w:val="0073AF"/>
          <w:kern w:val="22"/>
          <w:sz w:val="24"/>
          <w:szCs w:val="24"/>
          <w:lang w:eastAsia="en-US"/>
        </w:rPr>
        <w:t>Restrictions</w:t>
      </w:r>
    </w:p>
    <w:p w:rsidR="00EC4EE2" w:rsidRPr="00E912F0" w:rsidRDefault="00EC4EE2" w:rsidP="00FB601F">
      <w:pPr>
        <w:rPr>
          <w:rFonts w:asciiTheme="minorHAnsi" w:hAnsiTheme="minorHAnsi" w:cstheme="minorHAnsi"/>
          <w:sz w:val="24"/>
          <w:szCs w:val="24"/>
          <w:lang w:val="en-US" w:eastAsia="en-US"/>
        </w:rPr>
      </w:pPr>
      <w:r>
        <w:rPr>
          <w:rFonts w:asciiTheme="minorHAnsi" w:hAnsiTheme="minorHAnsi" w:cstheme="minorHAnsi"/>
          <w:sz w:val="24"/>
          <w:szCs w:val="24"/>
          <w:lang w:val="en-US" w:eastAsia="en-US"/>
        </w:rPr>
        <w:t>D</w:t>
      </w:r>
      <w:r w:rsidRPr="00E912F0">
        <w:rPr>
          <w:rFonts w:asciiTheme="minorHAnsi" w:hAnsiTheme="minorHAnsi" w:cstheme="minorHAnsi"/>
          <w:sz w:val="24"/>
          <w:szCs w:val="24"/>
          <w:lang w:val="en-US" w:eastAsia="en-US"/>
        </w:rPr>
        <w:t>uring the period of appointment there will be certain restrictions on political activities.</w:t>
      </w:r>
    </w:p>
    <w:p w:rsidR="00EC4EE2" w:rsidRDefault="00EC4EE2" w:rsidP="00FB601F">
      <w:pPr>
        <w:pStyle w:val="Heading8"/>
        <w:jc w:val="left"/>
        <w:rPr>
          <w:rFonts w:asciiTheme="minorHAnsi" w:hAnsiTheme="minorHAnsi" w:cstheme="minorHAnsi"/>
          <w:color w:val="0073AF"/>
          <w:sz w:val="24"/>
          <w:szCs w:val="24"/>
        </w:rPr>
      </w:pPr>
    </w:p>
    <w:p w:rsidR="00EC4EE2" w:rsidRPr="00AA6809" w:rsidRDefault="00EC4EE2" w:rsidP="00FB601F">
      <w:pPr>
        <w:pStyle w:val="Heading8"/>
        <w:jc w:val="left"/>
        <w:rPr>
          <w:rFonts w:asciiTheme="minorHAnsi" w:hAnsiTheme="minorHAnsi" w:cstheme="minorHAnsi"/>
          <w:color w:val="0073AF"/>
          <w:sz w:val="24"/>
          <w:szCs w:val="24"/>
        </w:rPr>
      </w:pPr>
      <w:r w:rsidRPr="00AA6809">
        <w:rPr>
          <w:rFonts w:asciiTheme="minorHAnsi" w:hAnsiTheme="minorHAnsi" w:cstheme="minorHAnsi"/>
          <w:color w:val="0073AF"/>
          <w:sz w:val="24"/>
          <w:szCs w:val="24"/>
        </w:rPr>
        <w:t xml:space="preserve">Conflicts of Interest </w:t>
      </w:r>
    </w:p>
    <w:p w:rsidR="00EC4EE2" w:rsidRPr="00E912F0" w:rsidRDefault="00EC4EE2" w:rsidP="00FB601F">
      <w:pPr>
        <w:pStyle w:val="WMSearchNormal"/>
        <w:spacing w:line="240" w:lineRule="auto"/>
        <w:rPr>
          <w:rFonts w:asciiTheme="minorHAnsi" w:hAnsiTheme="minorHAnsi" w:cstheme="minorHAnsi"/>
          <w:color w:val="000000"/>
          <w:sz w:val="24"/>
          <w:szCs w:val="24"/>
        </w:rPr>
      </w:pPr>
      <w:r w:rsidRPr="00E912F0">
        <w:rPr>
          <w:rFonts w:asciiTheme="minorHAnsi" w:hAnsiTheme="minorHAnsi" w:cstheme="minorHAnsi"/>
          <w:color w:val="000000"/>
          <w:sz w:val="24"/>
          <w:szCs w:val="24"/>
        </w:rPr>
        <w:t xml:space="preserve">Candidates must note the requirement to declare any interests they may have that might cause questions to be raised about their approach to the business of NS&amp;I.  They are required to declare any relevant business interests, </w:t>
      </w:r>
      <w:r w:rsidR="00FB601F" w:rsidRPr="00E912F0">
        <w:rPr>
          <w:rFonts w:asciiTheme="minorHAnsi" w:hAnsiTheme="minorHAnsi" w:cstheme="minorHAnsi"/>
          <w:color w:val="000000"/>
          <w:sz w:val="24"/>
          <w:szCs w:val="24"/>
        </w:rPr>
        <w:t>shareholdings</w:t>
      </w:r>
      <w:r w:rsidRPr="00E912F0">
        <w:rPr>
          <w:rFonts w:asciiTheme="minorHAnsi" w:hAnsiTheme="minorHAnsi" w:cstheme="minorHAnsi"/>
          <w:color w:val="000000"/>
          <w:sz w:val="24"/>
          <w:szCs w:val="24"/>
        </w:rPr>
        <w:t>, positions of authority, retainers, consultancy arrangements or other connections with commercial, public or voluntary bodies, both for themselves and for their spouses/partners.  The successful candidate will be required to give up any conflicting interests and his/her other business and financial interests may be published.</w:t>
      </w:r>
    </w:p>
    <w:p w:rsidR="00EC4EE2" w:rsidRPr="00E912F0" w:rsidRDefault="00EC4EE2" w:rsidP="00EC4EE2">
      <w:pPr>
        <w:pStyle w:val="BodyText"/>
        <w:jc w:val="left"/>
        <w:rPr>
          <w:rFonts w:asciiTheme="minorHAnsi" w:hAnsiTheme="minorHAnsi" w:cstheme="minorHAnsi"/>
          <w:b/>
        </w:rPr>
      </w:pPr>
    </w:p>
    <w:p w:rsidR="00EC4EE2" w:rsidRPr="00E912F0" w:rsidRDefault="00EC4EE2" w:rsidP="00EC4EE2">
      <w:pPr>
        <w:autoSpaceDE w:val="0"/>
        <w:autoSpaceDN w:val="0"/>
        <w:adjustRightInd w:val="0"/>
        <w:rPr>
          <w:rFonts w:asciiTheme="minorHAnsi" w:eastAsiaTheme="minorHAnsi" w:hAnsiTheme="minorHAnsi" w:cstheme="minorHAnsi"/>
          <w:b/>
          <w:color w:val="000000"/>
          <w:sz w:val="24"/>
          <w:szCs w:val="24"/>
          <w:lang w:eastAsia="en-US"/>
        </w:rPr>
      </w:pPr>
    </w:p>
    <w:p w:rsidR="00EC4EE2" w:rsidRDefault="00EC4EE2" w:rsidP="00EC4EE2">
      <w:pPr>
        <w:rPr>
          <w:rFonts w:asciiTheme="minorHAnsi" w:eastAsiaTheme="minorHAnsi" w:hAnsiTheme="minorHAnsi" w:cs="Arial"/>
          <w:b/>
          <w:color w:val="0073AF"/>
          <w:sz w:val="32"/>
          <w:szCs w:val="32"/>
          <w:lang w:eastAsia="en-US"/>
        </w:rPr>
      </w:pPr>
    </w:p>
    <w:p w:rsidR="00EC4EE2" w:rsidRDefault="00EC4EE2" w:rsidP="00EC4EE2">
      <w:pPr>
        <w:spacing w:after="200" w:line="276" w:lineRule="auto"/>
        <w:rPr>
          <w:rFonts w:asciiTheme="minorHAnsi" w:eastAsiaTheme="minorHAnsi" w:hAnsiTheme="minorHAnsi" w:cs="Arial"/>
          <w:b/>
          <w:color w:val="0073AF"/>
          <w:sz w:val="32"/>
          <w:szCs w:val="32"/>
          <w:lang w:eastAsia="en-US"/>
        </w:rPr>
      </w:pPr>
      <w:r>
        <w:rPr>
          <w:rFonts w:asciiTheme="minorHAnsi" w:eastAsiaTheme="minorHAnsi" w:hAnsiTheme="minorHAnsi" w:cs="Arial"/>
          <w:b/>
          <w:color w:val="0073AF"/>
          <w:sz w:val="32"/>
          <w:szCs w:val="32"/>
          <w:lang w:eastAsia="en-US"/>
        </w:rPr>
        <w:br w:type="page"/>
      </w:r>
    </w:p>
    <w:p w:rsidR="00EC4EE2" w:rsidRDefault="00EC4EE2" w:rsidP="00EC4EE2">
      <w:pPr>
        <w:rPr>
          <w:rFonts w:asciiTheme="minorHAnsi" w:eastAsiaTheme="minorHAnsi" w:hAnsiTheme="minorHAnsi" w:cs="Arial"/>
          <w:b/>
          <w:color w:val="0073AF"/>
          <w:sz w:val="32"/>
          <w:szCs w:val="32"/>
          <w:lang w:eastAsia="en-US"/>
        </w:rPr>
      </w:pPr>
    </w:p>
    <w:p w:rsidR="00EC4EE2" w:rsidRPr="00712266" w:rsidRDefault="00EC4EE2" w:rsidP="00EC4EE2">
      <w:pPr>
        <w:rPr>
          <w:rFonts w:asciiTheme="minorHAnsi" w:eastAsiaTheme="minorHAnsi" w:hAnsiTheme="minorHAnsi" w:cs="Arial"/>
          <w:b/>
          <w:color w:val="0073AF"/>
          <w:sz w:val="32"/>
          <w:szCs w:val="32"/>
          <w:lang w:eastAsia="en-US"/>
        </w:rPr>
      </w:pPr>
      <w:r w:rsidRPr="00712266">
        <w:rPr>
          <w:rFonts w:asciiTheme="minorHAnsi" w:eastAsiaTheme="minorHAnsi" w:hAnsiTheme="minorHAnsi" w:cs="Arial"/>
          <w:b/>
          <w:color w:val="0073AF"/>
          <w:sz w:val="32"/>
          <w:szCs w:val="32"/>
          <w:lang w:eastAsia="en-US"/>
        </w:rPr>
        <w:t xml:space="preserve">How to Apply </w:t>
      </w:r>
    </w:p>
    <w:p w:rsidR="00EC4EE2" w:rsidRPr="00990247" w:rsidRDefault="00EC4EE2" w:rsidP="00EC4EE2">
      <w:pPr>
        <w:autoSpaceDE w:val="0"/>
        <w:autoSpaceDN w:val="0"/>
        <w:adjustRightInd w:val="0"/>
        <w:rPr>
          <w:rFonts w:asciiTheme="minorHAnsi" w:eastAsiaTheme="minorHAnsi" w:hAnsiTheme="minorHAnsi" w:cs="Arial"/>
          <w:color w:val="000000"/>
          <w:sz w:val="24"/>
          <w:szCs w:val="24"/>
          <w:lang w:eastAsia="en-US"/>
        </w:rPr>
      </w:pPr>
      <w:r w:rsidRPr="00990247">
        <w:rPr>
          <w:rFonts w:asciiTheme="minorHAnsi" w:eastAsiaTheme="minorHAnsi" w:hAnsiTheme="minorHAnsi" w:cs="Arial"/>
          <w:color w:val="000000"/>
          <w:sz w:val="24"/>
          <w:szCs w:val="24"/>
          <w:lang w:eastAsia="en-US"/>
        </w:rPr>
        <w:t xml:space="preserve">The recruitment process is </w:t>
      </w:r>
      <w:r>
        <w:rPr>
          <w:rFonts w:asciiTheme="minorHAnsi" w:eastAsiaTheme="minorHAnsi" w:hAnsiTheme="minorHAnsi" w:cs="Arial"/>
          <w:color w:val="000000"/>
          <w:sz w:val="24"/>
          <w:szCs w:val="24"/>
          <w:lang w:eastAsia="en-US"/>
        </w:rPr>
        <w:t>being undertaken on behalf of N</w:t>
      </w:r>
      <w:r w:rsidRPr="00990247">
        <w:rPr>
          <w:rFonts w:asciiTheme="minorHAnsi" w:eastAsiaTheme="minorHAnsi" w:hAnsiTheme="minorHAnsi" w:cs="Arial"/>
          <w:color w:val="000000"/>
          <w:sz w:val="24"/>
          <w:szCs w:val="24"/>
          <w:lang w:eastAsia="en-US"/>
        </w:rPr>
        <w:t xml:space="preserve">S&amp;I by Hays Executive. If you wish to apply for this position, please supply the following: </w:t>
      </w:r>
    </w:p>
    <w:p w:rsidR="00EC4EE2" w:rsidRPr="00990247" w:rsidRDefault="00FB601F" w:rsidP="00FB601F">
      <w:pPr>
        <w:tabs>
          <w:tab w:val="left" w:pos="1530"/>
        </w:tabs>
        <w:autoSpaceDE w:val="0"/>
        <w:autoSpaceDN w:val="0"/>
        <w:adjustRightInd w:val="0"/>
        <w:rPr>
          <w:rFonts w:asciiTheme="minorHAnsi" w:eastAsiaTheme="minorHAnsi" w:hAnsiTheme="minorHAnsi" w:cs="Arial"/>
          <w:color w:val="000000"/>
          <w:sz w:val="24"/>
          <w:szCs w:val="24"/>
          <w:lang w:eastAsia="en-US"/>
        </w:rPr>
      </w:pPr>
      <w:r>
        <w:rPr>
          <w:rFonts w:asciiTheme="minorHAnsi" w:eastAsiaTheme="minorHAnsi" w:hAnsiTheme="minorHAnsi" w:cs="Arial"/>
          <w:color w:val="000000"/>
          <w:sz w:val="24"/>
          <w:szCs w:val="24"/>
          <w:lang w:eastAsia="en-US"/>
        </w:rPr>
        <w:tab/>
      </w:r>
    </w:p>
    <w:p w:rsidR="00EC4EE2" w:rsidRDefault="00EC4EE2" w:rsidP="00EC4EE2">
      <w:pPr>
        <w:pStyle w:val="ListParagraph"/>
        <w:numPr>
          <w:ilvl w:val="0"/>
          <w:numId w:val="3"/>
        </w:numPr>
        <w:autoSpaceDE w:val="0"/>
        <w:autoSpaceDN w:val="0"/>
        <w:adjustRightInd w:val="0"/>
        <w:rPr>
          <w:rFonts w:asciiTheme="minorHAnsi" w:eastAsiaTheme="minorHAnsi" w:hAnsiTheme="minorHAnsi" w:cs="Arial"/>
          <w:color w:val="000000"/>
          <w:sz w:val="24"/>
          <w:szCs w:val="24"/>
          <w:lang w:eastAsia="en-US"/>
        </w:rPr>
      </w:pPr>
      <w:r w:rsidRPr="007D1D21">
        <w:rPr>
          <w:rFonts w:asciiTheme="minorHAnsi" w:eastAsiaTheme="minorHAnsi" w:hAnsiTheme="minorHAnsi" w:cs="Arial"/>
          <w:color w:val="000000"/>
          <w:sz w:val="24"/>
          <w:szCs w:val="24"/>
          <w:lang w:eastAsia="en-US"/>
        </w:rPr>
        <w:t xml:space="preserve">A comprehensive CV setting out your career history, with responsibilities and achievements. </w:t>
      </w:r>
    </w:p>
    <w:p w:rsidR="00EC4EE2" w:rsidRPr="007D1D21" w:rsidRDefault="00EC4EE2" w:rsidP="00EC4EE2">
      <w:pPr>
        <w:pStyle w:val="ListParagraph"/>
        <w:autoSpaceDE w:val="0"/>
        <w:autoSpaceDN w:val="0"/>
        <w:adjustRightInd w:val="0"/>
        <w:rPr>
          <w:rFonts w:asciiTheme="minorHAnsi" w:eastAsiaTheme="minorHAnsi" w:hAnsiTheme="minorHAnsi" w:cs="Arial"/>
          <w:color w:val="000000"/>
          <w:sz w:val="24"/>
          <w:szCs w:val="24"/>
          <w:lang w:eastAsia="en-US"/>
        </w:rPr>
      </w:pPr>
    </w:p>
    <w:p w:rsidR="00EC4EE2" w:rsidRPr="00990247" w:rsidRDefault="00EC4EE2" w:rsidP="00EC4EE2">
      <w:pPr>
        <w:pStyle w:val="ListParagraph"/>
        <w:numPr>
          <w:ilvl w:val="0"/>
          <w:numId w:val="3"/>
        </w:numPr>
        <w:autoSpaceDE w:val="0"/>
        <w:autoSpaceDN w:val="0"/>
        <w:adjustRightInd w:val="0"/>
        <w:rPr>
          <w:rFonts w:asciiTheme="minorHAnsi" w:eastAsiaTheme="minorHAnsi" w:hAnsiTheme="minorHAnsi" w:cs="Arial"/>
          <w:color w:val="000000"/>
          <w:sz w:val="24"/>
          <w:szCs w:val="24"/>
          <w:lang w:eastAsia="en-US"/>
        </w:rPr>
      </w:pPr>
      <w:r w:rsidRPr="00990247">
        <w:rPr>
          <w:rFonts w:asciiTheme="minorHAnsi" w:eastAsiaTheme="minorHAnsi" w:hAnsiTheme="minorHAnsi" w:cs="Arial"/>
          <w:color w:val="000000"/>
          <w:sz w:val="24"/>
          <w:szCs w:val="24"/>
          <w:lang w:eastAsia="en-US"/>
        </w:rPr>
        <w:t xml:space="preserve">A covering letter (maximum two sides) highlighting your suitability and setting out how you meet the essential criteria. Please note that the covering letter is an important part of your application and is as much the means by which you will be assessed as your CV. </w:t>
      </w:r>
    </w:p>
    <w:p w:rsidR="00EC4EE2" w:rsidRPr="00990247" w:rsidRDefault="00EC4EE2" w:rsidP="00EC4EE2">
      <w:pPr>
        <w:autoSpaceDE w:val="0"/>
        <w:autoSpaceDN w:val="0"/>
        <w:adjustRightInd w:val="0"/>
        <w:rPr>
          <w:rFonts w:asciiTheme="minorHAnsi" w:eastAsiaTheme="minorHAnsi" w:hAnsiTheme="minorHAnsi" w:cs="Arial"/>
          <w:color w:val="000000"/>
          <w:sz w:val="24"/>
          <w:szCs w:val="24"/>
          <w:lang w:eastAsia="en-US"/>
        </w:rPr>
      </w:pPr>
    </w:p>
    <w:p w:rsidR="00EC4EE2" w:rsidRDefault="00EC4EE2" w:rsidP="00EC4EE2">
      <w:pPr>
        <w:pStyle w:val="ListParagraph"/>
        <w:numPr>
          <w:ilvl w:val="0"/>
          <w:numId w:val="3"/>
        </w:numPr>
        <w:autoSpaceDE w:val="0"/>
        <w:autoSpaceDN w:val="0"/>
        <w:adjustRightInd w:val="0"/>
        <w:rPr>
          <w:rFonts w:asciiTheme="minorHAnsi" w:eastAsiaTheme="minorHAnsi" w:hAnsiTheme="minorHAnsi" w:cs="Arial"/>
          <w:color w:val="000000"/>
          <w:sz w:val="24"/>
          <w:szCs w:val="24"/>
          <w:lang w:eastAsia="en-US"/>
        </w:rPr>
      </w:pPr>
      <w:r>
        <w:rPr>
          <w:rFonts w:asciiTheme="minorHAnsi" w:eastAsiaTheme="minorHAnsi" w:hAnsiTheme="minorHAnsi" w:cs="Arial"/>
          <w:color w:val="000000"/>
          <w:sz w:val="24"/>
          <w:szCs w:val="24"/>
          <w:lang w:eastAsia="en-US"/>
        </w:rPr>
        <w:t>D</w:t>
      </w:r>
      <w:r w:rsidRPr="00F9172D">
        <w:rPr>
          <w:rFonts w:asciiTheme="minorHAnsi" w:eastAsiaTheme="minorHAnsi" w:hAnsiTheme="minorHAnsi" w:cs="Arial"/>
          <w:color w:val="000000"/>
          <w:sz w:val="24"/>
          <w:szCs w:val="24"/>
          <w:lang w:eastAsia="en-US"/>
        </w:rPr>
        <w:t xml:space="preserve">etails of two </w:t>
      </w:r>
      <w:r w:rsidRPr="009245FC">
        <w:rPr>
          <w:rFonts w:asciiTheme="minorHAnsi" w:eastAsiaTheme="minorHAnsi" w:hAnsiTheme="minorHAnsi" w:cs="Arial"/>
          <w:color w:val="000000"/>
          <w:sz w:val="24"/>
          <w:szCs w:val="24"/>
          <w:lang w:eastAsia="en-US"/>
        </w:rPr>
        <w:t xml:space="preserve">referees </w:t>
      </w:r>
    </w:p>
    <w:p w:rsidR="00EC4EE2" w:rsidRPr="00F9172D" w:rsidRDefault="00EC4EE2" w:rsidP="00EC4EE2">
      <w:pPr>
        <w:pStyle w:val="ListParagraph"/>
        <w:autoSpaceDE w:val="0"/>
        <w:autoSpaceDN w:val="0"/>
        <w:adjustRightInd w:val="0"/>
        <w:rPr>
          <w:rFonts w:asciiTheme="minorHAnsi" w:eastAsiaTheme="minorHAnsi" w:hAnsiTheme="minorHAnsi" w:cs="Arial"/>
          <w:color w:val="000000"/>
          <w:sz w:val="24"/>
          <w:szCs w:val="24"/>
          <w:lang w:eastAsia="en-US"/>
        </w:rPr>
      </w:pPr>
    </w:p>
    <w:p w:rsidR="00EC4EE2" w:rsidRPr="00990247" w:rsidRDefault="00EC4EE2" w:rsidP="00EC4EE2">
      <w:pPr>
        <w:pStyle w:val="ListParagraph"/>
        <w:numPr>
          <w:ilvl w:val="0"/>
          <w:numId w:val="3"/>
        </w:numPr>
        <w:autoSpaceDE w:val="0"/>
        <w:autoSpaceDN w:val="0"/>
        <w:adjustRightInd w:val="0"/>
        <w:rPr>
          <w:rFonts w:asciiTheme="minorHAnsi" w:eastAsiaTheme="minorHAnsi" w:hAnsiTheme="minorHAnsi" w:cs="Arial"/>
          <w:color w:val="000000"/>
          <w:sz w:val="24"/>
          <w:szCs w:val="24"/>
          <w:lang w:eastAsia="en-US"/>
        </w:rPr>
      </w:pPr>
      <w:r>
        <w:rPr>
          <w:rFonts w:asciiTheme="minorHAnsi" w:eastAsiaTheme="minorHAnsi" w:hAnsiTheme="minorHAnsi" w:cs="Arial"/>
          <w:color w:val="000000"/>
          <w:sz w:val="24"/>
          <w:szCs w:val="24"/>
          <w:lang w:eastAsia="en-US"/>
        </w:rPr>
        <w:t>A completed</w:t>
      </w:r>
      <w:r w:rsidRPr="00990247">
        <w:rPr>
          <w:rFonts w:asciiTheme="minorHAnsi" w:eastAsiaTheme="minorHAnsi" w:hAnsiTheme="minorHAnsi" w:cs="Arial"/>
          <w:color w:val="000000"/>
          <w:sz w:val="24"/>
          <w:szCs w:val="24"/>
          <w:lang w:eastAsia="en-US"/>
        </w:rPr>
        <w:t xml:space="preserve"> diversity monitoring form</w:t>
      </w:r>
      <w:r>
        <w:rPr>
          <w:rFonts w:asciiTheme="minorHAnsi" w:eastAsiaTheme="minorHAnsi" w:hAnsiTheme="minorHAnsi" w:cs="Arial"/>
          <w:color w:val="000000"/>
          <w:sz w:val="24"/>
          <w:szCs w:val="24"/>
          <w:lang w:eastAsia="en-US"/>
        </w:rPr>
        <w:t xml:space="preserve"> (please note that return of this form is mandatory, but candidates are free to submit the “prefer not to disclose” option on each question)</w:t>
      </w:r>
      <w:r w:rsidRPr="00990247">
        <w:rPr>
          <w:rFonts w:asciiTheme="minorHAnsi" w:eastAsiaTheme="minorHAnsi" w:hAnsiTheme="minorHAnsi" w:cs="Arial"/>
          <w:color w:val="000000"/>
          <w:sz w:val="24"/>
          <w:szCs w:val="24"/>
          <w:lang w:eastAsia="en-US"/>
        </w:rPr>
        <w:t xml:space="preserve">. </w:t>
      </w:r>
    </w:p>
    <w:p w:rsidR="00EC4EE2" w:rsidRPr="00990247" w:rsidRDefault="00EC4EE2" w:rsidP="00EC4EE2">
      <w:pPr>
        <w:rPr>
          <w:rFonts w:asciiTheme="minorHAnsi" w:hAnsiTheme="minorHAnsi" w:cs="Arial"/>
          <w:b/>
          <w:sz w:val="24"/>
          <w:szCs w:val="24"/>
        </w:rPr>
      </w:pPr>
    </w:p>
    <w:p w:rsidR="00EC4EE2" w:rsidRPr="00AC5DA0" w:rsidRDefault="00EC4EE2" w:rsidP="00EC4EE2">
      <w:pPr>
        <w:autoSpaceDE w:val="0"/>
        <w:autoSpaceDN w:val="0"/>
        <w:adjustRightInd w:val="0"/>
        <w:rPr>
          <w:rFonts w:asciiTheme="minorHAnsi" w:eastAsiaTheme="minorHAnsi" w:hAnsiTheme="minorHAnsi" w:cs="Arial"/>
          <w:b/>
          <w:bCs/>
          <w:i/>
          <w:color w:val="000000"/>
          <w:sz w:val="24"/>
          <w:szCs w:val="24"/>
          <w:lang w:eastAsia="en-US"/>
        </w:rPr>
      </w:pPr>
      <w:r w:rsidRPr="00AC5DA0">
        <w:rPr>
          <w:rFonts w:asciiTheme="minorHAnsi" w:eastAsiaTheme="minorHAnsi" w:hAnsiTheme="minorHAnsi" w:cs="Arial"/>
          <w:b/>
          <w:bCs/>
          <w:i/>
          <w:color w:val="000000"/>
          <w:sz w:val="24"/>
          <w:szCs w:val="24"/>
          <w:lang w:eastAsia="en-US"/>
        </w:rPr>
        <w:t xml:space="preserve">The closing date for receipt of applications </w:t>
      </w:r>
      <w:r w:rsidRPr="005E7334">
        <w:rPr>
          <w:rFonts w:asciiTheme="minorHAnsi" w:eastAsiaTheme="minorHAnsi" w:hAnsiTheme="minorHAnsi" w:cs="Arial"/>
          <w:b/>
          <w:bCs/>
          <w:i/>
          <w:color w:val="000000"/>
          <w:sz w:val="24"/>
          <w:szCs w:val="24"/>
          <w:lang w:eastAsia="en-US"/>
        </w:rPr>
        <w:t>is:</w:t>
      </w:r>
      <w:r w:rsidR="00A27A7D">
        <w:rPr>
          <w:rFonts w:asciiTheme="minorHAnsi" w:eastAsiaTheme="minorHAnsi" w:hAnsiTheme="minorHAnsi" w:cs="Arial"/>
          <w:b/>
          <w:bCs/>
          <w:i/>
          <w:color w:val="000000"/>
          <w:sz w:val="24"/>
          <w:szCs w:val="24"/>
          <w:lang w:eastAsia="en-US"/>
        </w:rPr>
        <w:t xml:space="preserve"> </w:t>
      </w:r>
      <w:r w:rsidR="009E3437">
        <w:rPr>
          <w:rFonts w:asciiTheme="minorHAnsi" w:eastAsiaTheme="minorHAnsi" w:hAnsiTheme="minorHAnsi" w:cs="Arial"/>
          <w:b/>
          <w:bCs/>
          <w:i/>
          <w:color w:val="000000"/>
          <w:sz w:val="24"/>
          <w:szCs w:val="24"/>
          <w:lang w:eastAsia="en-US"/>
        </w:rPr>
        <w:t>11</w:t>
      </w:r>
      <w:r w:rsidRPr="007F2085">
        <w:rPr>
          <w:rFonts w:asciiTheme="minorHAnsi" w:eastAsiaTheme="minorHAnsi" w:hAnsiTheme="minorHAnsi" w:cs="Arial"/>
          <w:b/>
          <w:bCs/>
          <w:i/>
          <w:color w:val="000000"/>
          <w:sz w:val="24"/>
          <w:szCs w:val="24"/>
          <w:vertAlign w:val="superscript"/>
          <w:lang w:eastAsia="en-US"/>
        </w:rPr>
        <w:t>th</w:t>
      </w:r>
      <w:r w:rsidRPr="007F2085">
        <w:rPr>
          <w:rFonts w:asciiTheme="minorHAnsi" w:eastAsiaTheme="minorHAnsi" w:hAnsiTheme="minorHAnsi" w:cs="Arial"/>
          <w:b/>
          <w:bCs/>
          <w:i/>
          <w:color w:val="000000"/>
          <w:sz w:val="24"/>
          <w:szCs w:val="24"/>
          <w:lang w:eastAsia="en-US"/>
        </w:rPr>
        <w:t xml:space="preserve"> </w:t>
      </w:r>
      <w:r w:rsidR="00A27A7D" w:rsidRPr="007F2085">
        <w:rPr>
          <w:rFonts w:asciiTheme="minorHAnsi" w:eastAsiaTheme="minorHAnsi" w:hAnsiTheme="minorHAnsi" w:cs="Arial"/>
          <w:b/>
          <w:bCs/>
          <w:i/>
          <w:color w:val="000000"/>
          <w:sz w:val="24"/>
          <w:szCs w:val="24"/>
          <w:lang w:eastAsia="en-US"/>
        </w:rPr>
        <w:t xml:space="preserve">June </w:t>
      </w:r>
      <w:r w:rsidRPr="007F2085">
        <w:rPr>
          <w:rFonts w:asciiTheme="minorHAnsi" w:eastAsiaTheme="minorHAnsi" w:hAnsiTheme="minorHAnsi" w:cs="Arial"/>
          <w:b/>
          <w:bCs/>
          <w:i/>
          <w:color w:val="000000"/>
          <w:sz w:val="24"/>
          <w:szCs w:val="24"/>
          <w:lang w:eastAsia="en-US"/>
        </w:rPr>
        <w:t>2018</w:t>
      </w:r>
    </w:p>
    <w:p w:rsidR="00EC4EE2" w:rsidRPr="00990247" w:rsidRDefault="00EC4EE2" w:rsidP="00EC4EE2">
      <w:pPr>
        <w:autoSpaceDE w:val="0"/>
        <w:autoSpaceDN w:val="0"/>
        <w:adjustRightInd w:val="0"/>
        <w:rPr>
          <w:rFonts w:asciiTheme="minorHAnsi" w:eastAsiaTheme="minorHAnsi" w:hAnsiTheme="minorHAnsi" w:cs="Arial"/>
          <w:color w:val="000000"/>
          <w:sz w:val="24"/>
          <w:szCs w:val="24"/>
          <w:lang w:eastAsia="en-US"/>
        </w:rPr>
      </w:pPr>
      <w:r w:rsidRPr="00990247">
        <w:rPr>
          <w:rFonts w:asciiTheme="minorHAnsi" w:eastAsiaTheme="minorHAnsi" w:hAnsiTheme="minorHAnsi" w:cs="Arial"/>
          <w:b/>
          <w:bCs/>
          <w:color w:val="000000"/>
          <w:sz w:val="24"/>
          <w:szCs w:val="24"/>
          <w:lang w:eastAsia="en-US"/>
        </w:rPr>
        <w:t xml:space="preserve"> </w:t>
      </w:r>
    </w:p>
    <w:p w:rsidR="00EC4EE2" w:rsidRPr="00990247" w:rsidRDefault="00EC4EE2" w:rsidP="00EC4EE2">
      <w:pPr>
        <w:autoSpaceDE w:val="0"/>
        <w:autoSpaceDN w:val="0"/>
        <w:adjustRightInd w:val="0"/>
        <w:rPr>
          <w:rFonts w:asciiTheme="minorHAnsi" w:eastAsiaTheme="minorHAnsi" w:hAnsiTheme="minorHAnsi" w:cs="Arial"/>
          <w:color w:val="000000"/>
          <w:sz w:val="24"/>
          <w:szCs w:val="24"/>
          <w:lang w:eastAsia="en-US"/>
        </w:rPr>
      </w:pPr>
      <w:r w:rsidRPr="00990247">
        <w:rPr>
          <w:rFonts w:asciiTheme="minorHAnsi" w:eastAsiaTheme="minorHAnsi" w:hAnsiTheme="minorHAnsi" w:cs="Arial"/>
          <w:color w:val="000000"/>
          <w:sz w:val="24"/>
          <w:szCs w:val="24"/>
          <w:lang w:eastAsia="en-US"/>
        </w:rPr>
        <w:t xml:space="preserve">To apply online (preferred) please visit: </w:t>
      </w:r>
      <w:hyperlink r:id="rId15" w:history="1">
        <w:r w:rsidRPr="005A2300">
          <w:rPr>
            <w:rStyle w:val="Hyperlink"/>
            <w:rFonts w:asciiTheme="minorHAnsi" w:eastAsiaTheme="minorHAnsi" w:hAnsiTheme="minorHAnsi" w:cs="Arial"/>
            <w:sz w:val="24"/>
            <w:szCs w:val="24"/>
            <w:lang w:eastAsia="en-US"/>
          </w:rPr>
          <w:t>www.hays.co.uk/jobs/nsandi</w:t>
        </w:r>
      </w:hyperlink>
      <w:r>
        <w:rPr>
          <w:rStyle w:val="Hyperlink"/>
          <w:rFonts w:asciiTheme="minorHAnsi" w:eastAsiaTheme="minorHAnsi" w:hAnsiTheme="minorHAnsi" w:cs="Arial"/>
          <w:sz w:val="24"/>
          <w:szCs w:val="24"/>
          <w:lang w:eastAsia="en-US"/>
        </w:rPr>
        <w:t xml:space="preserve"> </w:t>
      </w:r>
      <w:r w:rsidR="00A27A7D">
        <w:rPr>
          <w:rStyle w:val="Hyperlink"/>
          <w:rFonts w:asciiTheme="minorHAnsi" w:eastAsiaTheme="minorHAnsi" w:hAnsiTheme="minorHAnsi" w:cs="Arial"/>
          <w:sz w:val="24"/>
          <w:szCs w:val="24"/>
          <w:lang w:eastAsia="en-US"/>
        </w:rPr>
        <w:t xml:space="preserve"> </w:t>
      </w:r>
      <w:r w:rsidRPr="00990247">
        <w:rPr>
          <w:rFonts w:asciiTheme="minorHAnsi" w:eastAsiaTheme="minorHAnsi" w:hAnsiTheme="minorHAnsi" w:cs="Arial"/>
          <w:color w:val="000000"/>
          <w:sz w:val="24"/>
          <w:szCs w:val="24"/>
          <w:lang w:eastAsia="en-US"/>
        </w:rPr>
        <w:t xml:space="preserve">Alternatively, applications should be emailed to </w:t>
      </w:r>
      <w:hyperlink r:id="rId16" w:history="1">
        <w:r w:rsidRPr="00990247">
          <w:rPr>
            <w:rStyle w:val="Hyperlink"/>
            <w:rFonts w:asciiTheme="minorHAnsi" w:eastAsiaTheme="minorHAnsi" w:hAnsiTheme="minorHAnsi" w:cs="Arial"/>
            <w:sz w:val="24"/>
            <w:szCs w:val="24"/>
            <w:lang w:eastAsia="en-US"/>
          </w:rPr>
          <w:t>andrew.timlin@hays.com</w:t>
        </w:r>
      </w:hyperlink>
    </w:p>
    <w:p w:rsidR="00EC4EE2" w:rsidRPr="00990247" w:rsidRDefault="00EC4EE2" w:rsidP="00EC4EE2">
      <w:pPr>
        <w:autoSpaceDE w:val="0"/>
        <w:autoSpaceDN w:val="0"/>
        <w:adjustRightInd w:val="0"/>
        <w:rPr>
          <w:rFonts w:asciiTheme="minorHAnsi" w:eastAsiaTheme="minorHAnsi" w:hAnsiTheme="minorHAnsi" w:cs="Arial"/>
          <w:color w:val="000000"/>
          <w:sz w:val="24"/>
          <w:szCs w:val="24"/>
          <w:lang w:eastAsia="en-US"/>
        </w:rPr>
      </w:pPr>
      <w:r w:rsidRPr="00990247">
        <w:rPr>
          <w:rFonts w:asciiTheme="minorHAnsi" w:eastAsiaTheme="minorHAnsi" w:hAnsiTheme="minorHAnsi" w:cs="Arial"/>
          <w:color w:val="000000"/>
          <w:sz w:val="24"/>
          <w:szCs w:val="24"/>
          <w:lang w:eastAsia="en-US"/>
        </w:rPr>
        <w:t xml:space="preserve"> </w:t>
      </w:r>
    </w:p>
    <w:p w:rsidR="00EC4EE2" w:rsidRPr="00990247" w:rsidRDefault="00EC4EE2" w:rsidP="00EC4EE2">
      <w:pPr>
        <w:autoSpaceDE w:val="0"/>
        <w:autoSpaceDN w:val="0"/>
        <w:adjustRightInd w:val="0"/>
        <w:rPr>
          <w:rFonts w:asciiTheme="minorHAnsi" w:eastAsiaTheme="minorHAnsi" w:hAnsiTheme="minorHAnsi" w:cs="Arial"/>
          <w:color w:val="000000"/>
          <w:sz w:val="24"/>
          <w:szCs w:val="24"/>
          <w:lang w:eastAsia="en-US"/>
        </w:rPr>
      </w:pPr>
      <w:r w:rsidRPr="00990247">
        <w:rPr>
          <w:rFonts w:asciiTheme="minorHAnsi" w:eastAsiaTheme="minorHAnsi" w:hAnsiTheme="minorHAnsi" w:cs="Arial"/>
          <w:color w:val="000000"/>
          <w:sz w:val="24"/>
          <w:szCs w:val="24"/>
          <w:lang w:eastAsia="en-US"/>
        </w:rPr>
        <w:t xml:space="preserve">If you are unable to apply online, please post applications to: </w:t>
      </w:r>
    </w:p>
    <w:p w:rsidR="00EC4EE2" w:rsidRPr="00114CA8" w:rsidRDefault="00EC4EE2" w:rsidP="00EC4EE2">
      <w:pPr>
        <w:autoSpaceDE w:val="0"/>
        <w:autoSpaceDN w:val="0"/>
        <w:adjustRightInd w:val="0"/>
        <w:rPr>
          <w:rFonts w:asciiTheme="minorHAnsi" w:eastAsiaTheme="minorHAnsi" w:hAnsiTheme="minorHAnsi" w:cs="Arial"/>
          <w:color w:val="000000"/>
          <w:sz w:val="24"/>
          <w:szCs w:val="24"/>
          <w:lang w:eastAsia="en-US"/>
        </w:rPr>
      </w:pPr>
      <w:r w:rsidRPr="00114CA8">
        <w:rPr>
          <w:rFonts w:asciiTheme="minorHAnsi" w:eastAsiaTheme="minorHAnsi" w:hAnsiTheme="minorHAnsi" w:cs="Arial"/>
          <w:color w:val="000000"/>
          <w:sz w:val="24"/>
          <w:szCs w:val="24"/>
          <w:lang w:eastAsia="en-US"/>
        </w:rPr>
        <w:t>Andrew Timlin</w:t>
      </w:r>
    </w:p>
    <w:p w:rsidR="00EC4EE2" w:rsidRPr="00114CA8" w:rsidRDefault="00EC4EE2" w:rsidP="00EC4EE2">
      <w:pPr>
        <w:autoSpaceDE w:val="0"/>
        <w:autoSpaceDN w:val="0"/>
        <w:adjustRightInd w:val="0"/>
        <w:rPr>
          <w:rFonts w:asciiTheme="minorHAnsi" w:eastAsiaTheme="minorHAnsi" w:hAnsiTheme="minorHAnsi" w:cs="Arial"/>
          <w:color w:val="000000"/>
          <w:sz w:val="24"/>
          <w:szCs w:val="24"/>
          <w:lang w:eastAsia="en-US"/>
        </w:rPr>
      </w:pPr>
      <w:r w:rsidRPr="00114CA8">
        <w:rPr>
          <w:rFonts w:asciiTheme="minorHAnsi" w:eastAsiaTheme="minorHAnsi" w:hAnsiTheme="minorHAnsi" w:cs="Arial"/>
          <w:color w:val="000000"/>
          <w:sz w:val="24"/>
          <w:szCs w:val="24"/>
          <w:lang w:eastAsia="en-US"/>
        </w:rPr>
        <w:t>Hays Executive</w:t>
      </w:r>
    </w:p>
    <w:p w:rsidR="00EC4EE2" w:rsidRPr="00114CA8" w:rsidRDefault="00EC4EE2" w:rsidP="00EC4EE2">
      <w:pPr>
        <w:autoSpaceDE w:val="0"/>
        <w:autoSpaceDN w:val="0"/>
        <w:adjustRightInd w:val="0"/>
        <w:rPr>
          <w:rFonts w:asciiTheme="minorHAnsi" w:eastAsiaTheme="minorHAnsi" w:hAnsiTheme="minorHAnsi" w:cs="Arial"/>
          <w:color w:val="000000"/>
          <w:sz w:val="24"/>
          <w:szCs w:val="24"/>
          <w:lang w:eastAsia="en-US"/>
        </w:rPr>
      </w:pPr>
      <w:r w:rsidRPr="00114CA8">
        <w:rPr>
          <w:rFonts w:asciiTheme="minorHAnsi" w:eastAsiaTheme="minorHAnsi" w:hAnsiTheme="minorHAnsi" w:cs="Arial"/>
          <w:color w:val="000000"/>
          <w:sz w:val="24"/>
          <w:szCs w:val="24"/>
          <w:lang w:eastAsia="en-US"/>
        </w:rPr>
        <w:t>23 Lower Belgrave Street</w:t>
      </w:r>
    </w:p>
    <w:p w:rsidR="00EC4EE2" w:rsidRPr="00114CA8" w:rsidRDefault="00EC4EE2" w:rsidP="00EC4EE2">
      <w:pPr>
        <w:autoSpaceDE w:val="0"/>
        <w:autoSpaceDN w:val="0"/>
        <w:adjustRightInd w:val="0"/>
        <w:rPr>
          <w:rFonts w:asciiTheme="minorHAnsi" w:eastAsiaTheme="minorHAnsi" w:hAnsiTheme="minorHAnsi" w:cs="Arial"/>
          <w:color w:val="000000"/>
          <w:sz w:val="24"/>
          <w:szCs w:val="24"/>
          <w:lang w:eastAsia="en-US"/>
        </w:rPr>
      </w:pPr>
      <w:r w:rsidRPr="00114CA8">
        <w:rPr>
          <w:rFonts w:asciiTheme="minorHAnsi" w:eastAsiaTheme="minorHAnsi" w:hAnsiTheme="minorHAnsi" w:cs="Arial"/>
          <w:color w:val="000000"/>
          <w:sz w:val="24"/>
          <w:szCs w:val="24"/>
          <w:lang w:eastAsia="en-US"/>
        </w:rPr>
        <w:t>London</w:t>
      </w:r>
    </w:p>
    <w:p w:rsidR="00EC4EE2" w:rsidRPr="00114CA8" w:rsidRDefault="00EC4EE2" w:rsidP="00EC4EE2">
      <w:pPr>
        <w:autoSpaceDE w:val="0"/>
        <w:autoSpaceDN w:val="0"/>
        <w:adjustRightInd w:val="0"/>
        <w:rPr>
          <w:rFonts w:asciiTheme="minorHAnsi" w:eastAsiaTheme="minorHAnsi" w:hAnsiTheme="minorHAnsi" w:cs="Arial"/>
          <w:color w:val="000000"/>
          <w:sz w:val="24"/>
          <w:szCs w:val="24"/>
          <w:lang w:eastAsia="en-US"/>
        </w:rPr>
      </w:pPr>
      <w:r w:rsidRPr="00114CA8">
        <w:rPr>
          <w:rFonts w:asciiTheme="minorHAnsi" w:eastAsiaTheme="minorHAnsi" w:hAnsiTheme="minorHAnsi" w:cs="Arial"/>
          <w:color w:val="000000"/>
          <w:sz w:val="24"/>
          <w:szCs w:val="24"/>
          <w:lang w:eastAsia="en-US"/>
        </w:rPr>
        <w:t>SW1W 0NT</w:t>
      </w:r>
    </w:p>
    <w:p w:rsidR="00EC4EE2" w:rsidRPr="00990247" w:rsidRDefault="00EC4EE2" w:rsidP="00EC4EE2">
      <w:pPr>
        <w:autoSpaceDE w:val="0"/>
        <w:autoSpaceDN w:val="0"/>
        <w:adjustRightInd w:val="0"/>
        <w:rPr>
          <w:rFonts w:asciiTheme="minorHAnsi" w:eastAsiaTheme="minorHAnsi" w:hAnsiTheme="minorHAnsi" w:cs="Arial"/>
          <w:color w:val="000000"/>
          <w:sz w:val="24"/>
          <w:szCs w:val="24"/>
          <w:lang w:eastAsia="en-US"/>
        </w:rPr>
      </w:pPr>
    </w:p>
    <w:p w:rsidR="00EC4EE2" w:rsidRPr="00990247" w:rsidRDefault="00EC4EE2" w:rsidP="00EC4EE2">
      <w:pPr>
        <w:autoSpaceDE w:val="0"/>
        <w:autoSpaceDN w:val="0"/>
        <w:adjustRightInd w:val="0"/>
        <w:rPr>
          <w:rFonts w:asciiTheme="minorHAnsi" w:eastAsiaTheme="minorHAnsi" w:hAnsiTheme="minorHAnsi" w:cs="Arial"/>
          <w:color w:val="000000"/>
          <w:sz w:val="24"/>
          <w:szCs w:val="24"/>
          <w:lang w:eastAsia="en-US"/>
        </w:rPr>
      </w:pPr>
      <w:r w:rsidRPr="00990247">
        <w:rPr>
          <w:rFonts w:asciiTheme="minorHAnsi" w:eastAsiaTheme="minorHAnsi" w:hAnsiTheme="minorHAnsi" w:cs="Arial"/>
          <w:color w:val="000000"/>
          <w:sz w:val="24"/>
          <w:szCs w:val="24"/>
          <w:lang w:eastAsia="en-US"/>
        </w:rPr>
        <w:t>All applications will be acknowledged – please contact us if you have not received an acknowledgement within five working days.</w:t>
      </w:r>
    </w:p>
    <w:p w:rsidR="00EC4EE2" w:rsidRPr="00990247" w:rsidRDefault="00EC4EE2" w:rsidP="00EC4EE2">
      <w:pPr>
        <w:autoSpaceDE w:val="0"/>
        <w:autoSpaceDN w:val="0"/>
        <w:adjustRightInd w:val="0"/>
        <w:rPr>
          <w:rFonts w:asciiTheme="minorHAnsi" w:eastAsiaTheme="minorHAnsi" w:hAnsiTheme="minorHAnsi" w:cs="Arial"/>
          <w:color w:val="000000"/>
          <w:sz w:val="24"/>
          <w:szCs w:val="24"/>
          <w:lang w:eastAsia="en-US"/>
        </w:rPr>
      </w:pPr>
    </w:p>
    <w:p w:rsidR="00EC4EE2" w:rsidRPr="00AA6809" w:rsidRDefault="00EC4EE2" w:rsidP="00EC4EE2">
      <w:pPr>
        <w:autoSpaceDE w:val="0"/>
        <w:autoSpaceDN w:val="0"/>
        <w:adjustRightInd w:val="0"/>
        <w:rPr>
          <w:rFonts w:asciiTheme="minorHAnsi" w:eastAsiaTheme="minorHAnsi" w:hAnsiTheme="minorHAnsi" w:cs="Arial"/>
          <w:b/>
          <w:bCs/>
          <w:color w:val="0073AF"/>
          <w:sz w:val="24"/>
          <w:szCs w:val="24"/>
          <w:lang w:eastAsia="en-US"/>
        </w:rPr>
      </w:pPr>
      <w:r w:rsidRPr="00AA6809">
        <w:rPr>
          <w:rFonts w:asciiTheme="minorHAnsi" w:eastAsiaTheme="minorHAnsi" w:hAnsiTheme="minorHAnsi" w:cs="Arial"/>
          <w:b/>
          <w:bCs/>
          <w:color w:val="0073AF"/>
          <w:sz w:val="24"/>
          <w:szCs w:val="24"/>
          <w:lang w:eastAsia="en-US"/>
        </w:rPr>
        <w:t xml:space="preserve">Further Information </w:t>
      </w:r>
    </w:p>
    <w:p w:rsidR="00EC4EE2" w:rsidRPr="00990247" w:rsidRDefault="00EC4EE2" w:rsidP="00EC4EE2">
      <w:pPr>
        <w:autoSpaceDE w:val="0"/>
        <w:autoSpaceDN w:val="0"/>
        <w:adjustRightInd w:val="0"/>
        <w:rPr>
          <w:rFonts w:asciiTheme="minorHAnsi" w:eastAsiaTheme="minorHAnsi" w:hAnsiTheme="minorHAnsi" w:cs="Arial"/>
          <w:color w:val="000000"/>
          <w:sz w:val="24"/>
          <w:szCs w:val="24"/>
          <w:lang w:eastAsia="en-US"/>
        </w:rPr>
      </w:pPr>
      <w:r w:rsidRPr="00990247">
        <w:rPr>
          <w:rFonts w:asciiTheme="minorHAnsi" w:eastAsiaTheme="minorHAnsi" w:hAnsiTheme="minorHAnsi" w:cs="Arial"/>
          <w:color w:val="000000"/>
          <w:sz w:val="24"/>
          <w:szCs w:val="24"/>
          <w:lang w:eastAsia="en-US"/>
        </w:rPr>
        <w:t xml:space="preserve">Should you wish to have an informal discussion about the role, please contact: </w:t>
      </w:r>
    </w:p>
    <w:p w:rsidR="00EC4EE2" w:rsidRPr="00990247" w:rsidRDefault="00EC4EE2" w:rsidP="00EC4EE2">
      <w:pPr>
        <w:rPr>
          <w:rFonts w:asciiTheme="minorHAnsi" w:eastAsiaTheme="minorHAnsi" w:hAnsiTheme="minorHAnsi" w:cs="Arial"/>
          <w:color w:val="000000"/>
          <w:sz w:val="24"/>
          <w:szCs w:val="24"/>
          <w:lang w:eastAsia="en-US"/>
        </w:rPr>
      </w:pPr>
      <w:r w:rsidRPr="00990247">
        <w:rPr>
          <w:rFonts w:asciiTheme="minorHAnsi" w:eastAsiaTheme="minorHAnsi" w:hAnsiTheme="minorHAnsi" w:cs="Arial"/>
          <w:color w:val="000000"/>
          <w:sz w:val="24"/>
          <w:szCs w:val="24"/>
          <w:lang w:eastAsia="en-US"/>
        </w:rPr>
        <w:t xml:space="preserve">Andrew Timlin on 0207 259 8743 or at </w:t>
      </w:r>
      <w:hyperlink r:id="rId17" w:history="1">
        <w:r w:rsidRPr="00990247">
          <w:rPr>
            <w:rStyle w:val="Hyperlink"/>
            <w:rFonts w:asciiTheme="minorHAnsi" w:eastAsiaTheme="minorHAnsi" w:hAnsiTheme="minorHAnsi" w:cs="Arial"/>
            <w:sz w:val="24"/>
            <w:szCs w:val="24"/>
            <w:lang w:eastAsia="en-US"/>
          </w:rPr>
          <w:t>Andrew.timlin@hays.com</w:t>
        </w:r>
      </w:hyperlink>
    </w:p>
    <w:p w:rsidR="00EC4EE2" w:rsidRDefault="00EC4EE2" w:rsidP="00EC4EE2">
      <w:pPr>
        <w:rPr>
          <w:rFonts w:asciiTheme="minorHAnsi" w:eastAsiaTheme="minorHAnsi" w:hAnsiTheme="minorHAnsi" w:cs="Arial"/>
          <w:color w:val="000000"/>
          <w:sz w:val="24"/>
          <w:szCs w:val="24"/>
          <w:lang w:eastAsia="en-US"/>
        </w:rPr>
      </w:pPr>
    </w:p>
    <w:p w:rsidR="00EC4EE2" w:rsidRPr="00996CFD" w:rsidRDefault="00EC4EE2" w:rsidP="00EC4EE2">
      <w:pPr>
        <w:pStyle w:val="Heading4"/>
        <w:autoSpaceDE w:val="0"/>
        <w:autoSpaceDN w:val="0"/>
        <w:adjustRightInd w:val="0"/>
        <w:jc w:val="left"/>
        <w:rPr>
          <w:rFonts w:asciiTheme="minorHAnsi" w:hAnsiTheme="minorHAnsi" w:cs="Arial"/>
          <w:color w:val="0073AF"/>
          <w:szCs w:val="24"/>
          <w:lang w:val="en-US"/>
        </w:rPr>
      </w:pPr>
      <w:r w:rsidRPr="00996CFD">
        <w:rPr>
          <w:rFonts w:asciiTheme="minorHAnsi" w:hAnsiTheme="minorHAnsi" w:cs="Arial"/>
          <w:color w:val="0073AF"/>
          <w:szCs w:val="24"/>
          <w:lang w:val="en-US"/>
        </w:rPr>
        <w:t>Key Dates</w:t>
      </w:r>
    </w:p>
    <w:p w:rsidR="00EC4EE2" w:rsidRPr="00A06862" w:rsidRDefault="00EC4EE2" w:rsidP="00EC4EE2">
      <w:pPr>
        <w:rPr>
          <w:rFonts w:asciiTheme="minorHAnsi" w:hAnsiTheme="minorHAnsi" w:cs="Arial"/>
          <w:sz w:val="24"/>
          <w:szCs w:val="24"/>
          <w:lang w:val="en-US"/>
        </w:rPr>
      </w:pPr>
      <w:r w:rsidRPr="00A06862">
        <w:rPr>
          <w:rFonts w:asciiTheme="minorHAnsi" w:hAnsiTheme="minorHAnsi" w:cs="Arial"/>
          <w:sz w:val="24"/>
          <w:szCs w:val="24"/>
          <w:lang w:val="en-US"/>
        </w:rPr>
        <w:t>Closing Date for applications:</w:t>
      </w:r>
      <w:r w:rsidRPr="00A06862">
        <w:rPr>
          <w:rFonts w:asciiTheme="minorHAnsi" w:hAnsiTheme="minorHAnsi" w:cs="Arial"/>
          <w:sz w:val="24"/>
          <w:szCs w:val="24"/>
          <w:lang w:val="en-US"/>
        </w:rPr>
        <w:tab/>
      </w:r>
      <w:r w:rsidRPr="00A06862">
        <w:rPr>
          <w:rFonts w:asciiTheme="minorHAnsi" w:hAnsiTheme="minorHAnsi" w:cs="Arial"/>
          <w:sz w:val="24"/>
          <w:szCs w:val="24"/>
          <w:lang w:val="en-US"/>
        </w:rPr>
        <w:tab/>
      </w:r>
      <w:r w:rsidRPr="00A06862">
        <w:rPr>
          <w:rFonts w:asciiTheme="minorHAnsi" w:hAnsiTheme="minorHAnsi" w:cs="Arial"/>
          <w:sz w:val="24"/>
          <w:szCs w:val="24"/>
          <w:lang w:val="en-US"/>
        </w:rPr>
        <w:tab/>
      </w:r>
      <w:r w:rsidRPr="00A06862">
        <w:rPr>
          <w:rFonts w:asciiTheme="minorHAnsi" w:hAnsiTheme="minorHAnsi" w:cs="Arial"/>
          <w:sz w:val="24"/>
          <w:szCs w:val="24"/>
          <w:lang w:val="en-US"/>
        </w:rPr>
        <w:tab/>
      </w:r>
      <w:r w:rsidR="009E3437">
        <w:rPr>
          <w:rFonts w:asciiTheme="minorHAnsi" w:hAnsiTheme="minorHAnsi" w:cs="Arial"/>
          <w:sz w:val="24"/>
          <w:szCs w:val="24"/>
          <w:lang w:val="en-US"/>
        </w:rPr>
        <w:t>11</w:t>
      </w:r>
      <w:r w:rsidRPr="00A06862">
        <w:rPr>
          <w:rFonts w:asciiTheme="minorHAnsi" w:hAnsiTheme="minorHAnsi" w:cs="Arial"/>
          <w:sz w:val="24"/>
          <w:szCs w:val="24"/>
          <w:vertAlign w:val="superscript"/>
          <w:lang w:val="en-US"/>
        </w:rPr>
        <w:t>th</w:t>
      </w:r>
      <w:r w:rsidRPr="00A06862">
        <w:rPr>
          <w:rFonts w:asciiTheme="minorHAnsi" w:hAnsiTheme="minorHAnsi" w:cs="Arial"/>
          <w:sz w:val="24"/>
          <w:szCs w:val="24"/>
          <w:lang w:val="en-US"/>
        </w:rPr>
        <w:t xml:space="preserve"> </w:t>
      </w:r>
      <w:r w:rsidR="00A27A7D" w:rsidRPr="00A06862">
        <w:rPr>
          <w:rFonts w:asciiTheme="minorHAnsi" w:hAnsiTheme="minorHAnsi" w:cs="Arial"/>
          <w:sz w:val="24"/>
          <w:szCs w:val="24"/>
          <w:lang w:val="en-US"/>
        </w:rPr>
        <w:t xml:space="preserve">June </w:t>
      </w:r>
      <w:r w:rsidRPr="00A06862">
        <w:rPr>
          <w:rFonts w:asciiTheme="minorHAnsi" w:hAnsiTheme="minorHAnsi" w:cs="Arial"/>
          <w:sz w:val="24"/>
          <w:szCs w:val="24"/>
          <w:lang w:val="en-US"/>
        </w:rPr>
        <w:t>2018</w:t>
      </w:r>
    </w:p>
    <w:p w:rsidR="00A27A7D" w:rsidRPr="007E2276" w:rsidRDefault="00EC4EE2" w:rsidP="00A27A7D">
      <w:pPr>
        <w:jc w:val="both"/>
        <w:rPr>
          <w:rFonts w:ascii="Arial" w:hAnsi="Arial" w:cs="Arial"/>
          <w:sz w:val="22"/>
          <w:szCs w:val="22"/>
          <w:lang w:eastAsia="en-US"/>
        </w:rPr>
      </w:pPr>
      <w:r w:rsidRPr="007E2276">
        <w:rPr>
          <w:rFonts w:asciiTheme="minorHAnsi" w:hAnsiTheme="minorHAnsi" w:cs="Arial"/>
          <w:sz w:val="24"/>
          <w:szCs w:val="24"/>
          <w:lang w:val="en-US"/>
        </w:rPr>
        <w:t>Preliminary interviews with consultants:</w:t>
      </w:r>
      <w:r w:rsidRPr="007E2276">
        <w:rPr>
          <w:rFonts w:asciiTheme="minorHAnsi" w:hAnsiTheme="minorHAnsi" w:cs="Arial"/>
          <w:sz w:val="24"/>
          <w:szCs w:val="24"/>
          <w:lang w:val="en-US"/>
        </w:rPr>
        <w:tab/>
      </w:r>
      <w:r w:rsidRPr="007E2276">
        <w:rPr>
          <w:rFonts w:asciiTheme="minorHAnsi" w:hAnsiTheme="minorHAnsi" w:cs="Arial"/>
          <w:sz w:val="24"/>
          <w:szCs w:val="24"/>
          <w:lang w:val="en-US"/>
        </w:rPr>
        <w:tab/>
      </w:r>
      <w:r w:rsidRPr="007E2276">
        <w:rPr>
          <w:rFonts w:ascii="Calibri" w:hAnsi="Calibri" w:cs="Arial"/>
          <w:sz w:val="24"/>
          <w:szCs w:val="24"/>
          <w:lang w:val="en-US"/>
        </w:rPr>
        <w:t xml:space="preserve">Week commencing </w:t>
      </w:r>
      <w:r w:rsidR="00A27A7D" w:rsidRPr="007E2276">
        <w:rPr>
          <w:rFonts w:ascii="Calibri" w:hAnsi="Calibri" w:cs="Arial"/>
          <w:sz w:val="24"/>
          <w:szCs w:val="24"/>
          <w:lang w:eastAsia="en-US"/>
        </w:rPr>
        <w:t xml:space="preserve">w/c </w:t>
      </w:r>
      <w:r w:rsidR="00A06862" w:rsidRPr="007E2276">
        <w:rPr>
          <w:rFonts w:ascii="Calibri" w:hAnsi="Calibri" w:cs="Arial"/>
          <w:sz w:val="24"/>
          <w:szCs w:val="24"/>
          <w:lang w:eastAsia="en-US"/>
        </w:rPr>
        <w:t>18</w:t>
      </w:r>
      <w:r w:rsidR="00A27A7D" w:rsidRPr="007E2276">
        <w:rPr>
          <w:rFonts w:ascii="Calibri" w:hAnsi="Calibri" w:cs="Arial"/>
          <w:sz w:val="24"/>
          <w:szCs w:val="24"/>
          <w:vertAlign w:val="superscript"/>
          <w:lang w:eastAsia="en-US"/>
        </w:rPr>
        <w:t>th</w:t>
      </w:r>
      <w:r w:rsidR="00A27A7D" w:rsidRPr="007E2276">
        <w:rPr>
          <w:rFonts w:ascii="Calibri" w:hAnsi="Calibri" w:cs="Arial"/>
          <w:sz w:val="24"/>
          <w:szCs w:val="24"/>
          <w:lang w:eastAsia="en-US"/>
        </w:rPr>
        <w:t xml:space="preserve"> June 2018</w:t>
      </w:r>
    </w:p>
    <w:p w:rsidR="00EC4EE2" w:rsidRPr="007E2276" w:rsidRDefault="00EC4EE2" w:rsidP="00EC4EE2">
      <w:pPr>
        <w:pStyle w:val="Heading4"/>
        <w:autoSpaceDE w:val="0"/>
        <w:autoSpaceDN w:val="0"/>
        <w:adjustRightInd w:val="0"/>
        <w:jc w:val="left"/>
        <w:rPr>
          <w:rFonts w:asciiTheme="minorHAnsi" w:hAnsiTheme="minorHAnsi" w:cs="Arial"/>
          <w:b w:val="0"/>
          <w:szCs w:val="24"/>
          <w:lang w:val="en-US"/>
        </w:rPr>
      </w:pPr>
      <w:r w:rsidRPr="007E2276">
        <w:rPr>
          <w:rFonts w:asciiTheme="minorHAnsi" w:hAnsiTheme="minorHAnsi" w:cs="Arial"/>
          <w:b w:val="0"/>
          <w:szCs w:val="24"/>
          <w:lang w:val="en-US"/>
        </w:rPr>
        <w:t>Assessment exercise:</w:t>
      </w:r>
      <w:r w:rsidRPr="007E2276">
        <w:rPr>
          <w:rFonts w:asciiTheme="minorHAnsi" w:hAnsiTheme="minorHAnsi" w:cs="Arial"/>
          <w:b w:val="0"/>
          <w:szCs w:val="24"/>
          <w:lang w:val="en-US"/>
        </w:rPr>
        <w:tab/>
      </w:r>
      <w:r w:rsidRPr="007E2276">
        <w:rPr>
          <w:rFonts w:asciiTheme="minorHAnsi" w:hAnsiTheme="minorHAnsi" w:cs="Arial"/>
          <w:b w:val="0"/>
          <w:szCs w:val="24"/>
          <w:lang w:val="en-US"/>
        </w:rPr>
        <w:tab/>
      </w:r>
      <w:r w:rsidRPr="007E2276">
        <w:rPr>
          <w:rFonts w:asciiTheme="minorHAnsi" w:hAnsiTheme="minorHAnsi" w:cs="Arial"/>
          <w:b w:val="0"/>
          <w:szCs w:val="24"/>
          <w:lang w:val="en-US"/>
        </w:rPr>
        <w:tab/>
      </w:r>
      <w:r w:rsidRPr="007E2276">
        <w:rPr>
          <w:rFonts w:asciiTheme="minorHAnsi" w:hAnsiTheme="minorHAnsi" w:cs="Arial"/>
          <w:b w:val="0"/>
          <w:szCs w:val="24"/>
          <w:lang w:val="en-US"/>
        </w:rPr>
        <w:tab/>
      </w:r>
      <w:r w:rsidRPr="007E2276">
        <w:rPr>
          <w:rFonts w:asciiTheme="minorHAnsi" w:hAnsiTheme="minorHAnsi" w:cs="Arial"/>
          <w:b w:val="0"/>
          <w:szCs w:val="24"/>
          <w:lang w:val="en-US"/>
        </w:rPr>
        <w:tab/>
        <w:t xml:space="preserve">Week commending </w:t>
      </w:r>
      <w:r w:rsidR="007E2276" w:rsidRPr="007E2276">
        <w:rPr>
          <w:rFonts w:asciiTheme="minorHAnsi" w:hAnsiTheme="minorHAnsi" w:cs="Arial"/>
          <w:b w:val="0"/>
          <w:szCs w:val="24"/>
          <w:lang w:val="en-US"/>
        </w:rPr>
        <w:t>2</w:t>
      </w:r>
      <w:r w:rsidR="007E2276" w:rsidRPr="007E2276">
        <w:rPr>
          <w:rFonts w:asciiTheme="minorHAnsi" w:hAnsiTheme="minorHAnsi" w:cs="Arial"/>
          <w:b w:val="0"/>
          <w:szCs w:val="24"/>
          <w:vertAlign w:val="superscript"/>
          <w:lang w:val="en-US"/>
        </w:rPr>
        <w:t>nd</w:t>
      </w:r>
      <w:r w:rsidR="007E2276" w:rsidRPr="007E2276">
        <w:rPr>
          <w:rFonts w:asciiTheme="minorHAnsi" w:hAnsiTheme="minorHAnsi" w:cs="Arial"/>
          <w:b w:val="0"/>
          <w:szCs w:val="24"/>
          <w:lang w:val="en-US"/>
        </w:rPr>
        <w:t xml:space="preserve"> </w:t>
      </w:r>
      <w:r w:rsidRPr="007E2276">
        <w:rPr>
          <w:rFonts w:asciiTheme="minorHAnsi" w:hAnsiTheme="minorHAnsi" w:cs="Arial"/>
          <w:b w:val="0"/>
          <w:szCs w:val="24"/>
          <w:lang w:val="en-US"/>
        </w:rPr>
        <w:t xml:space="preserve"> </w:t>
      </w:r>
      <w:r w:rsidR="00A27A7D" w:rsidRPr="007E2276">
        <w:rPr>
          <w:rFonts w:asciiTheme="minorHAnsi" w:hAnsiTheme="minorHAnsi" w:cs="Arial"/>
          <w:b w:val="0"/>
          <w:szCs w:val="24"/>
          <w:lang w:val="en-US"/>
        </w:rPr>
        <w:t>Ju</w:t>
      </w:r>
      <w:r w:rsidR="007E2276" w:rsidRPr="007E2276">
        <w:rPr>
          <w:rFonts w:asciiTheme="minorHAnsi" w:hAnsiTheme="minorHAnsi" w:cs="Arial"/>
          <w:b w:val="0"/>
          <w:szCs w:val="24"/>
          <w:lang w:val="en-US"/>
        </w:rPr>
        <w:t>ly</w:t>
      </w:r>
      <w:r w:rsidRPr="007E2276">
        <w:rPr>
          <w:rFonts w:asciiTheme="minorHAnsi" w:hAnsiTheme="minorHAnsi" w:cs="Arial"/>
          <w:b w:val="0"/>
          <w:szCs w:val="24"/>
          <w:lang w:val="en-US"/>
        </w:rPr>
        <w:t xml:space="preserve"> </w:t>
      </w:r>
      <w:r w:rsidR="00A27A7D" w:rsidRPr="007E2276">
        <w:rPr>
          <w:rFonts w:asciiTheme="minorHAnsi" w:hAnsiTheme="minorHAnsi" w:cs="Arial"/>
          <w:b w:val="0"/>
          <w:szCs w:val="24"/>
          <w:lang w:val="en-US"/>
        </w:rPr>
        <w:t>2018</w:t>
      </w:r>
    </w:p>
    <w:p w:rsidR="00EC4EE2" w:rsidRPr="007E2276" w:rsidRDefault="00EC4EE2" w:rsidP="00EC4EE2">
      <w:pPr>
        <w:pStyle w:val="Heading4"/>
        <w:autoSpaceDE w:val="0"/>
        <w:autoSpaceDN w:val="0"/>
        <w:adjustRightInd w:val="0"/>
        <w:jc w:val="left"/>
        <w:rPr>
          <w:rFonts w:asciiTheme="minorHAnsi" w:hAnsiTheme="minorHAnsi" w:cs="Arial"/>
          <w:b w:val="0"/>
          <w:szCs w:val="24"/>
          <w:lang w:val="en-US"/>
        </w:rPr>
      </w:pPr>
      <w:r w:rsidRPr="007E2276">
        <w:rPr>
          <w:rFonts w:asciiTheme="minorHAnsi" w:hAnsiTheme="minorHAnsi" w:cs="Arial"/>
          <w:b w:val="0"/>
          <w:szCs w:val="24"/>
          <w:lang w:val="en-US"/>
        </w:rPr>
        <w:t>Panel Interviews:</w:t>
      </w:r>
      <w:r w:rsidRPr="007E2276">
        <w:rPr>
          <w:rFonts w:asciiTheme="minorHAnsi" w:hAnsiTheme="minorHAnsi" w:cs="Arial"/>
          <w:b w:val="0"/>
          <w:szCs w:val="24"/>
          <w:lang w:val="en-US"/>
        </w:rPr>
        <w:tab/>
      </w:r>
      <w:r w:rsidRPr="007E2276">
        <w:rPr>
          <w:rFonts w:asciiTheme="minorHAnsi" w:hAnsiTheme="minorHAnsi" w:cs="Arial"/>
          <w:b w:val="0"/>
          <w:szCs w:val="24"/>
          <w:lang w:val="en-US"/>
        </w:rPr>
        <w:tab/>
      </w:r>
      <w:r w:rsidRPr="007E2276">
        <w:rPr>
          <w:rFonts w:asciiTheme="minorHAnsi" w:hAnsiTheme="minorHAnsi" w:cs="Arial"/>
          <w:b w:val="0"/>
          <w:szCs w:val="24"/>
          <w:lang w:val="en-US"/>
        </w:rPr>
        <w:tab/>
      </w:r>
      <w:r w:rsidRPr="007E2276">
        <w:rPr>
          <w:rFonts w:asciiTheme="minorHAnsi" w:hAnsiTheme="minorHAnsi" w:cs="Arial"/>
          <w:b w:val="0"/>
          <w:szCs w:val="24"/>
          <w:lang w:val="en-US"/>
        </w:rPr>
        <w:tab/>
      </w:r>
      <w:r w:rsidRPr="007E2276">
        <w:rPr>
          <w:rFonts w:asciiTheme="minorHAnsi" w:hAnsiTheme="minorHAnsi" w:cs="Arial"/>
          <w:b w:val="0"/>
          <w:szCs w:val="24"/>
          <w:lang w:val="en-US"/>
        </w:rPr>
        <w:tab/>
      </w:r>
      <w:r w:rsidR="00A27A7D" w:rsidRPr="007E2276">
        <w:rPr>
          <w:rFonts w:asciiTheme="minorHAnsi" w:hAnsiTheme="minorHAnsi" w:cs="Arial"/>
          <w:b w:val="0"/>
          <w:szCs w:val="24"/>
          <w:lang w:val="en-US"/>
        </w:rPr>
        <w:t xml:space="preserve">Week commencing </w:t>
      </w:r>
      <w:r w:rsidR="007E2276" w:rsidRPr="007E2276">
        <w:rPr>
          <w:rFonts w:asciiTheme="minorHAnsi" w:hAnsiTheme="minorHAnsi" w:cs="Arial"/>
          <w:b w:val="0"/>
          <w:szCs w:val="24"/>
          <w:lang w:val="en-US"/>
        </w:rPr>
        <w:t>9</w:t>
      </w:r>
      <w:r w:rsidRPr="007E2276">
        <w:rPr>
          <w:rFonts w:asciiTheme="minorHAnsi" w:hAnsiTheme="minorHAnsi" w:cs="Arial"/>
          <w:b w:val="0"/>
          <w:szCs w:val="24"/>
          <w:vertAlign w:val="superscript"/>
          <w:lang w:val="en-US"/>
        </w:rPr>
        <w:t>th</w:t>
      </w:r>
      <w:r w:rsidRPr="007E2276">
        <w:rPr>
          <w:rFonts w:asciiTheme="minorHAnsi" w:hAnsiTheme="minorHAnsi" w:cs="Arial"/>
          <w:b w:val="0"/>
          <w:szCs w:val="24"/>
          <w:lang w:val="en-US"/>
        </w:rPr>
        <w:t xml:space="preserve"> </w:t>
      </w:r>
      <w:r w:rsidR="00A27A7D" w:rsidRPr="007E2276">
        <w:rPr>
          <w:rFonts w:asciiTheme="minorHAnsi" w:hAnsiTheme="minorHAnsi" w:cs="Arial"/>
          <w:b w:val="0"/>
          <w:szCs w:val="24"/>
          <w:lang w:val="en-US"/>
        </w:rPr>
        <w:t xml:space="preserve">July </w:t>
      </w:r>
      <w:r w:rsidRPr="007E2276">
        <w:rPr>
          <w:rFonts w:asciiTheme="minorHAnsi" w:hAnsiTheme="minorHAnsi" w:cs="Arial"/>
          <w:b w:val="0"/>
          <w:szCs w:val="24"/>
          <w:lang w:val="en-US"/>
        </w:rPr>
        <w:t xml:space="preserve">2018 </w:t>
      </w:r>
    </w:p>
    <w:p w:rsidR="00EC4EE2" w:rsidRDefault="00EC4EE2" w:rsidP="00EC4EE2">
      <w:pPr>
        <w:rPr>
          <w:rFonts w:asciiTheme="minorHAnsi" w:hAnsiTheme="minorHAnsi"/>
          <w:lang w:val="en-US"/>
        </w:rPr>
      </w:pPr>
    </w:p>
    <w:p w:rsidR="00EC4EE2" w:rsidRPr="005772E1" w:rsidRDefault="00EC4EE2" w:rsidP="00EC4EE2">
      <w:pPr>
        <w:rPr>
          <w:rFonts w:asciiTheme="minorHAnsi" w:hAnsiTheme="minorHAnsi"/>
          <w:sz w:val="24"/>
          <w:szCs w:val="24"/>
          <w:lang w:val="en-US"/>
        </w:rPr>
      </w:pPr>
      <w:r w:rsidRPr="005772E1">
        <w:rPr>
          <w:rFonts w:asciiTheme="minorHAnsi" w:hAnsiTheme="minorHAnsi"/>
          <w:sz w:val="24"/>
          <w:szCs w:val="24"/>
          <w:lang w:val="en-US"/>
        </w:rPr>
        <w:t xml:space="preserve">Please note these dates are correct at time of writing but area subject to change </w:t>
      </w:r>
    </w:p>
    <w:p w:rsidR="00EC4EE2" w:rsidRPr="00990247" w:rsidRDefault="00EC4EE2" w:rsidP="00EC4EE2">
      <w:pPr>
        <w:pStyle w:val="Heading4"/>
        <w:autoSpaceDE w:val="0"/>
        <w:autoSpaceDN w:val="0"/>
        <w:adjustRightInd w:val="0"/>
        <w:jc w:val="left"/>
        <w:rPr>
          <w:rFonts w:asciiTheme="minorHAnsi" w:hAnsiTheme="minorHAnsi" w:cs="Arial"/>
          <w:szCs w:val="24"/>
          <w:lang w:val="en-US"/>
        </w:rPr>
      </w:pPr>
    </w:p>
    <w:p w:rsidR="00EC4EE2" w:rsidRPr="00AA6809" w:rsidRDefault="00EC4EE2" w:rsidP="00EC4EE2">
      <w:pPr>
        <w:pStyle w:val="Heading4"/>
        <w:autoSpaceDE w:val="0"/>
        <w:autoSpaceDN w:val="0"/>
        <w:adjustRightInd w:val="0"/>
        <w:jc w:val="left"/>
        <w:rPr>
          <w:rFonts w:asciiTheme="minorHAnsi" w:hAnsiTheme="minorHAnsi" w:cs="Arial"/>
          <w:color w:val="0073AF"/>
          <w:szCs w:val="24"/>
          <w:lang w:val="en-US"/>
        </w:rPr>
      </w:pPr>
      <w:r w:rsidRPr="00AA6809">
        <w:rPr>
          <w:rFonts w:asciiTheme="minorHAnsi" w:hAnsiTheme="minorHAnsi" w:cs="Arial"/>
          <w:color w:val="0073AF"/>
          <w:szCs w:val="24"/>
          <w:lang w:val="en-US"/>
        </w:rPr>
        <w:t xml:space="preserve">Diversity and Equality </w:t>
      </w:r>
    </w:p>
    <w:p w:rsidR="00EC4EE2" w:rsidRPr="00990247" w:rsidRDefault="00EC4EE2" w:rsidP="00EC4EE2">
      <w:pPr>
        <w:autoSpaceDE w:val="0"/>
        <w:autoSpaceDN w:val="0"/>
        <w:adjustRightInd w:val="0"/>
        <w:spacing w:line="280" w:lineRule="exact"/>
        <w:rPr>
          <w:rFonts w:asciiTheme="minorHAnsi" w:hAnsiTheme="minorHAnsi" w:cs="Arial"/>
          <w:sz w:val="24"/>
          <w:szCs w:val="24"/>
        </w:rPr>
      </w:pPr>
      <w:r w:rsidRPr="00990247">
        <w:rPr>
          <w:rFonts w:asciiTheme="minorHAnsi" w:hAnsiTheme="minorHAnsi" w:cs="Arial"/>
          <w:sz w:val="24"/>
          <w:szCs w:val="24"/>
        </w:rPr>
        <w:t>NS&amp;I is committed to providing services which embrace diversity and which promote equality of opportunity.  As an employer, we are also committed to equality and valuing diversity within our workforce.  Our goal is to ensure that these commitments, reinforced by our Values, are embedded in our day-to-day working practices with all our customers, colleagues and partners.  We do not discriminate on the basis of age, disability, gender, marital status, sexual orientation, religion or belief, race, colour, nationality, ethnic or national origin, or (in Northern Ireland) community background, working pattern, employment status, gender identity (transgender), caring responsibility, trade union membership.</w:t>
      </w:r>
    </w:p>
    <w:p w:rsidR="00EC4EE2" w:rsidRPr="00990247" w:rsidRDefault="00EC4EE2" w:rsidP="00EC4EE2">
      <w:pPr>
        <w:autoSpaceDE w:val="0"/>
        <w:autoSpaceDN w:val="0"/>
        <w:adjustRightInd w:val="0"/>
        <w:spacing w:line="280" w:lineRule="exact"/>
        <w:rPr>
          <w:rFonts w:asciiTheme="minorHAnsi" w:hAnsiTheme="minorHAnsi" w:cs="Arial"/>
          <w:sz w:val="24"/>
          <w:szCs w:val="24"/>
        </w:rPr>
      </w:pPr>
    </w:p>
    <w:p w:rsidR="00EC4EE2" w:rsidRPr="00990247" w:rsidRDefault="00EC4EE2" w:rsidP="00EC4EE2">
      <w:pPr>
        <w:autoSpaceDE w:val="0"/>
        <w:autoSpaceDN w:val="0"/>
        <w:adjustRightInd w:val="0"/>
        <w:rPr>
          <w:rFonts w:asciiTheme="minorHAnsi" w:hAnsiTheme="minorHAnsi" w:cs="Arial"/>
          <w:b/>
          <w:sz w:val="24"/>
          <w:szCs w:val="24"/>
        </w:rPr>
      </w:pPr>
    </w:p>
    <w:p w:rsidR="00EC4EE2" w:rsidRPr="00AA6809" w:rsidRDefault="00EC4EE2" w:rsidP="00EC4EE2">
      <w:pPr>
        <w:autoSpaceDE w:val="0"/>
        <w:autoSpaceDN w:val="0"/>
        <w:adjustRightInd w:val="0"/>
        <w:rPr>
          <w:rFonts w:asciiTheme="minorHAnsi" w:hAnsiTheme="minorHAnsi" w:cs="Arial"/>
          <w:b/>
          <w:color w:val="0073AF"/>
          <w:sz w:val="24"/>
          <w:szCs w:val="24"/>
        </w:rPr>
      </w:pPr>
      <w:r w:rsidRPr="00AA6809">
        <w:rPr>
          <w:rFonts w:asciiTheme="minorHAnsi" w:hAnsiTheme="minorHAnsi" w:cs="Arial"/>
          <w:b/>
          <w:color w:val="0073AF"/>
          <w:sz w:val="24"/>
          <w:szCs w:val="24"/>
        </w:rPr>
        <w:t xml:space="preserve">Guaranteed Interview Scheme </w:t>
      </w:r>
    </w:p>
    <w:p w:rsidR="00EC4EE2" w:rsidRPr="00990247" w:rsidRDefault="00EC4EE2" w:rsidP="00EC4EE2">
      <w:pPr>
        <w:autoSpaceDE w:val="0"/>
        <w:autoSpaceDN w:val="0"/>
        <w:adjustRightInd w:val="0"/>
        <w:rPr>
          <w:rFonts w:asciiTheme="minorHAnsi" w:hAnsiTheme="minorHAnsi" w:cs="Arial"/>
          <w:sz w:val="24"/>
          <w:szCs w:val="24"/>
        </w:rPr>
      </w:pPr>
      <w:r w:rsidRPr="00990247">
        <w:rPr>
          <w:rFonts w:asciiTheme="minorHAnsi" w:hAnsiTheme="minorHAnsi" w:cs="Arial"/>
          <w:sz w:val="24"/>
          <w:szCs w:val="24"/>
        </w:rPr>
        <w:t>The NS&amp;I, as an Equal Opportunities Employer actively encourages applications from people with disabilities, operates a guaranteed interview scheme for disabled people (as defined by the Disability Discrimination Act 1995), who meet the minimum essential experience criteria for this appointment set out in the earlier section candidate profile.  You will then be guaranteed an invitation to an initial interview with Hays Executive.  If you</w:t>
      </w:r>
      <w:r>
        <w:rPr>
          <w:rFonts w:asciiTheme="minorHAnsi" w:hAnsiTheme="minorHAnsi" w:cs="Arial"/>
          <w:sz w:val="24"/>
          <w:szCs w:val="24"/>
        </w:rPr>
        <w:t xml:space="preserve"> feel you meet these</w:t>
      </w:r>
      <w:r w:rsidRPr="00990247">
        <w:rPr>
          <w:rFonts w:asciiTheme="minorHAnsi" w:hAnsiTheme="minorHAnsi" w:cs="Arial"/>
          <w:sz w:val="24"/>
          <w:szCs w:val="24"/>
        </w:rPr>
        <w:t xml:space="preserve"> criteria please complete the Guaranteed Interview form. </w:t>
      </w:r>
    </w:p>
    <w:p w:rsidR="00EC4EE2" w:rsidRPr="00990247" w:rsidRDefault="00EC4EE2" w:rsidP="00EC4EE2">
      <w:pPr>
        <w:rPr>
          <w:rFonts w:asciiTheme="minorHAnsi" w:hAnsiTheme="minorHAnsi" w:cs="Arial"/>
          <w:color w:val="000000"/>
          <w:sz w:val="24"/>
          <w:szCs w:val="24"/>
        </w:rPr>
      </w:pPr>
    </w:p>
    <w:p w:rsidR="00EC4EE2" w:rsidRPr="00990247" w:rsidRDefault="00EC4EE2" w:rsidP="00EC4EE2">
      <w:pPr>
        <w:pStyle w:val="BodyText3"/>
        <w:jc w:val="left"/>
        <w:rPr>
          <w:rFonts w:asciiTheme="minorHAnsi" w:hAnsiTheme="minorHAnsi" w:cs="Arial"/>
          <w:b/>
          <w:sz w:val="24"/>
          <w:szCs w:val="24"/>
        </w:rPr>
        <w:sectPr w:rsidR="00EC4EE2" w:rsidRPr="00990247" w:rsidSect="00733633">
          <w:headerReference w:type="default" r:id="rId18"/>
          <w:footerReference w:type="default" r:id="rId19"/>
          <w:pgSz w:w="11907" w:h="16840" w:code="9"/>
          <w:pgMar w:top="1440" w:right="1440" w:bottom="1440" w:left="1440" w:header="737" w:footer="907" w:gutter="0"/>
          <w:cols w:space="720"/>
          <w:titlePg/>
          <w:docGrid w:linePitch="272"/>
        </w:sectPr>
      </w:pPr>
    </w:p>
    <w:p w:rsidR="00EC4EE2" w:rsidRPr="00990247" w:rsidRDefault="00EC4EE2" w:rsidP="00EC4EE2">
      <w:pPr>
        <w:pStyle w:val="Normal1"/>
        <w:spacing w:line="240" w:lineRule="auto"/>
        <w:rPr>
          <w:rFonts w:asciiTheme="minorHAnsi" w:hAnsiTheme="minorHAnsi"/>
        </w:rPr>
      </w:pPr>
      <w:r w:rsidRPr="00AA6809">
        <w:rPr>
          <w:rFonts w:asciiTheme="minorHAnsi" w:hAnsiTheme="minorHAnsi"/>
          <w:b/>
          <w:color w:val="0073AF"/>
          <w:sz w:val="32"/>
          <w:szCs w:val="32"/>
        </w:rPr>
        <w:t xml:space="preserve">Selection process </w:t>
      </w:r>
      <w:r w:rsidRPr="00AA6809">
        <w:rPr>
          <w:rFonts w:asciiTheme="minorHAnsi" w:hAnsiTheme="minorHAnsi"/>
          <w:b/>
          <w:color w:val="0073AF"/>
          <w:sz w:val="32"/>
          <w:szCs w:val="32"/>
        </w:rPr>
        <w:br/>
      </w:r>
      <w:r w:rsidR="00A27A7D">
        <w:rPr>
          <w:rFonts w:asciiTheme="minorHAnsi" w:eastAsia="Arial" w:hAnsiTheme="minorHAnsi" w:cs="Arial"/>
          <w:sz w:val="24"/>
        </w:rPr>
        <w:t>Sarah Lessing</w:t>
      </w:r>
      <w:r w:rsidRPr="00990247">
        <w:rPr>
          <w:rFonts w:asciiTheme="minorHAnsi" w:eastAsia="Arial" w:hAnsiTheme="minorHAnsi" w:cs="Arial"/>
          <w:sz w:val="24"/>
        </w:rPr>
        <w:t xml:space="preserve">, a Civil Service Commissioner, will chair the process. The Civil Service Commission has two primary functions: </w:t>
      </w:r>
    </w:p>
    <w:p w:rsidR="00EC4EE2" w:rsidRPr="00990247" w:rsidRDefault="00EC4EE2" w:rsidP="00EC4EE2">
      <w:pPr>
        <w:pStyle w:val="Normal1"/>
        <w:numPr>
          <w:ilvl w:val="0"/>
          <w:numId w:val="4"/>
        </w:numPr>
        <w:spacing w:line="240" w:lineRule="auto"/>
        <w:ind w:hanging="360"/>
        <w:rPr>
          <w:rFonts w:asciiTheme="minorHAnsi" w:hAnsiTheme="minorHAnsi"/>
          <w:sz w:val="24"/>
        </w:rPr>
      </w:pPr>
      <w:r w:rsidRPr="00990247">
        <w:rPr>
          <w:rFonts w:asciiTheme="minorHAnsi" w:eastAsia="Arial" w:hAnsiTheme="minorHAnsi" w:cs="Arial"/>
          <w:sz w:val="24"/>
        </w:rPr>
        <w:t xml:space="preserve">Providing assurance that selection for appointment to the Civil Service is on merit on the basis of fair and open competition. For the most senior posts in the Civil Service, the Commission discharges its responsibilities directly by overseeing the recruitment process and by a Commissioner chairing the selection panel. </w:t>
      </w:r>
    </w:p>
    <w:p w:rsidR="00EC4EE2" w:rsidRPr="00990247" w:rsidRDefault="00EC4EE2" w:rsidP="00EC4EE2">
      <w:pPr>
        <w:pStyle w:val="Normal1"/>
        <w:numPr>
          <w:ilvl w:val="0"/>
          <w:numId w:val="4"/>
        </w:numPr>
        <w:spacing w:line="240" w:lineRule="auto"/>
        <w:ind w:hanging="360"/>
        <w:rPr>
          <w:rFonts w:asciiTheme="minorHAnsi" w:hAnsiTheme="minorHAnsi"/>
          <w:sz w:val="24"/>
        </w:rPr>
      </w:pPr>
      <w:r w:rsidRPr="00990247">
        <w:rPr>
          <w:rFonts w:asciiTheme="minorHAnsi" w:eastAsia="Arial" w:hAnsiTheme="minorHAnsi" w:cs="Arial"/>
          <w:sz w:val="24"/>
        </w:rPr>
        <w:t>Hearing and determining appeals made by civil servants under t</w:t>
      </w:r>
      <w:r>
        <w:rPr>
          <w:rFonts w:asciiTheme="minorHAnsi" w:eastAsia="Arial" w:hAnsiTheme="minorHAnsi" w:cs="Arial"/>
          <w:sz w:val="24"/>
        </w:rPr>
        <w:t xml:space="preserve">he Civil Service Code </w:t>
      </w:r>
      <w:r w:rsidRPr="00990247">
        <w:rPr>
          <w:rFonts w:asciiTheme="minorHAnsi" w:eastAsia="Arial" w:hAnsiTheme="minorHAnsi" w:cs="Arial"/>
          <w:sz w:val="24"/>
        </w:rPr>
        <w:t xml:space="preserve">which sets out the Civil Service values – Impartiality, Objectivity, Integrity and Honesty - and forms part of the relationship between civil servants and their employer. </w:t>
      </w:r>
    </w:p>
    <w:p w:rsidR="00EC4EE2" w:rsidRDefault="00EC4EE2" w:rsidP="00EC4EE2">
      <w:pPr>
        <w:pStyle w:val="Normal1"/>
        <w:rPr>
          <w:rFonts w:asciiTheme="minorHAnsi" w:eastAsia="Arial" w:hAnsiTheme="minorHAnsi" w:cs="Arial"/>
          <w:sz w:val="24"/>
        </w:rPr>
      </w:pPr>
      <w:r w:rsidRPr="00990247">
        <w:rPr>
          <w:rFonts w:asciiTheme="minorHAnsi" w:eastAsia="Arial" w:hAnsiTheme="minorHAnsi" w:cs="Arial"/>
          <w:sz w:val="24"/>
        </w:rPr>
        <w:t xml:space="preserve">More detailed information can be found at on the Civil Service Commission website: </w:t>
      </w:r>
      <w:hyperlink r:id="rId20" w:history="1">
        <w:r w:rsidRPr="00990247">
          <w:rPr>
            <w:rStyle w:val="Hyperlink"/>
            <w:rFonts w:asciiTheme="minorHAnsi" w:eastAsia="Arial" w:hAnsiTheme="minorHAnsi" w:cs="Arial"/>
            <w:sz w:val="24"/>
          </w:rPr>
          <w:t>http://civilservicecommission.independent.gov.uk</w:t>
        </w:r>
      </w:hyperlink>
      <w:r w:rsidRPr="00990247">
        <w:rPr>
          <w:rFonts w:asciiTheme="minorHAnsi" w:eastAsia="Arial" w:hAnsiTheme="minorHAnsi" w:cs="Arial"/>
          <w:sz w:val="24"/>
        </w:rPr>
        <w:t>.</w:t>
      </w:r>
    </w:p>
    <w:p w:rsidR="00EC4EE2" w:rsidRPr="004720D3" w:rsidRDefault="00EC4EE2" w:rsidP="00EC4EE2">
      <w:pPr>
        <w:pStyle w:val="Normal1"/>
        <w:spacing w:after="0"/>
        <w:rPr>
          <w:rFonts w:asciiTheme="minorHAnsi" w:eastAsia="Arial" w:hAnsiTheme="minorHAnsi" w:cs="Arial"/>
          <w:sz w:val="24"/>
        </w:rPr>
      </w:pPr>
      <w:r w:rsidRPr="004720D3">
        <w:rPr>
          <w:rFonts w:asciiTheme="minorHAnsi" w:eastAsia="Arial" w:hAnsiTheme="minorHAnsi" w:cs="Arial"/>
          <w:sz w:val="24"/>
        </w:rPr>
        <w:t xml:space="preserve">In addition to </w:t>
      </w:r>
      <w:r w:rsidR="00A27A7D">
        <w:rPr>
          <w:rFonts w:asciiTheme="minorHAnsi" w:eastAsia="Arial" w:hAnsiTheme="minorHAnsi" w:cs="Arial"/>
          <w:sz w:val="24"/>
        </w:rPr>
        <w:t>Sarah Lessing</w:t>
      </w:r>
      <w:r w:rsidRPr="004720D3">
        <w:rPr>
          <w:rFonts w:asciiTheme="minorHAnsi" w:eastAsia="Arial" w:hAnsiTheme="minorHAnsi" w:cs="Arial"/>
          <w:sz w:val="24"/>
        </w:rPr>
        <w:t>; the panel will also consist of;</w:t>
      </w:r>
    </w:p>
    <w:p w:rsidR="00EC4EE2" w:rsidRPr="004720D3" w:rsidRDefault="00EC4EE2" w:rsidP="00EC4EE2">
      <w:pPr>
        <w:pStyle w:val="Normal1"/>
        <w:numPr>
          <w:ilvl w:val="0"/>
          <w:numId w:val="6"/>
        </w:numPr>
        <w:spacing w:after="0"/>
        <w:rPr>
          <w:rFonts w:asciiTheme="minorHAnsi" w:hAnsiTheme="minorHAnsi"/>
        </w:rPr>
      </w:pPr>
      <w:r w:rsidRPr="004720D3">
        <w:rPr>
          <w:rFonts w:asciiTheme="minorHAnsi" w:eastAsia="Arial" w:hAnsiTheme="minorHAnsi" w:cs="Arial"/>
          <w:sz w:val="24"/>
        </w:rPr>
        <w:t>Ian Ackerley, Chief Executive of NS&amp;I;</w:t>
      </w:r>
    </w:p>
    <w:p w:rsidR="00EC4EE2" w:rsidRPr="004720D3" w:rsidRDefault="00EC4EE2" w:rsidP="00EC4EE2">
      <w:pPr>
        <w:pStyle w:val="Normal1"/>
        <w:numPr>
          <w:ilvl w:val="0"/>
          <w:numId w:val="6"/>
        </w:numPr>
        <w:spacing w:after="0"/>
        <w:rPr>
          <w:rFonts w:asciiTheme="minorHAnsi" w:hAnsiTheme="minorHAnsi"/>
        </w:rPr>
      </w:pPr>
      <w:r w:rsidRPr="004720D3">
        <w:rPr>
          <w:rFonts w:asciiTheme="minorHAnsi" w:eastAsia="Arial" w:hAnsiTheme="minorHAnsi" w:cs="Arial"/>
          <w:sz w:val="24"/>
        </w:rPr>
        <w:t xml:space="preserve">Sharmila Nebhranjani, Non-Executive Director of NS&amp;I and </w:t>
      </w:r>
    </w:p>
    <w:p w:rsidR="00EC4EE2" w:rsidRPr="004720D3" w:rsidRDefault="00EC4EE2" w:rsidP="00EC4EE2">
      <w:pPr>
        <w:pStyle w:val="Normal1"/>
        <w:numPr>
          <w:ilvl w:val="0"/>
          <w:numId w:val="6"/>
        </w:numPr>
        <w:spacing w:after="0"/>
        <w:rPr>
          <w:rFonts w:asciiTheme="minorHAnsi" w:hAnsiTheme="minorHAnsi"/>
        </w:rPr>
      </w:pPr>
      <w:r w:rsidRPr="004720D3">
        <w:rPr>
          <w:rFonts w:asciiTheme="minorHAnsi" w:eastAsia="Arial" w:hAnsiTheme="minorHAnsi" w:cs="Arial"/>
          <w:sz w:val="24"/>
        </w:rPr>
        <w:t xml:space="preserve">An independent panel member still to be advised. </w:t>
      </w:r>
    </w:p>
    <w:p w:rsidR="00EC4EE2" w:rsidRPr="00990247" w:rsidRDefault="00EC4EE2" w:rsidP="00EC4EE2">
      <w:pPr>
        <w:overflowPunct w:val="0"/>
        <w:autoSpaceDE w:val="0"/>
        <w:autoSpaceDN w:val="0"/>
        <w:adjustRightInd w:val="0"/>
        <w:textAlignment w:val="baseline"/>
        <w:rPr>
          <w:rFonts w:asciiTheme="minorHAnsi" w:hAnsiTheme="minorHAnsi" w:cs="Arial"/>
          <w:kern w:val="22"/>
          <w:sz w:val="24"/>
          <w:szCs w:val="24"/>
          <w:lang w:eastAsia="en-US"/>
        </w:rPr>
      </w:pPr>
    </w:p>
    <w:p w:rsidR="00EC4EE2" w:rsidRPr="00990247" w:rsidRDefault="00EC4EE2" w:rsidP="00EC4EE2">
      <w:pPr>
        <w:overflowPunct w:val="0"/>
        <w:autoSpaceDE w:val="0"/>
        <w:autoSpaceDN w:val="0"/>
        <w:adjustRightInd w:val="0"/>
        <w:textAlignment w:val="baseline"/>
        <w:rPr>
          <w:rFonts w:asciiTheme="minorHAnsi" w:hAnsiTheme="minorHAnsi" w:cs="Arial"/>
          <w:kern w:val="22"/>
          <w:sz w:val="24"/>
          <w:szCs w:val="24"/>
          <w:lang w:eastAsia="en-US"/>
        </w:rPr>
      </w:pPr>
      <w:r w:rsidRPr="00990247">
        <w:rPr>
          <w:rFonts w:asciiTheme="minorHAnsi" w:hAnsiTheme="minorHAnsi" w:cs="Arial"/>
          <w:kern w:val="22"/>
          <w:sz w:val="24"/>
          <w:szCs w:val="24"/>
          <w:lang w:eastAsia="en-US"/>
        </w:rPr>
        <w:t>The selection panel, working to the standards required by the Office of the Civil Service Commission, will assess applications on merit and will employ open and transparent processes in determining the candidate considered most suitable for this appointment. If you are successful enquiries will be carried out into your nationality, health and other matters to ensure that you are qualified for all aspects of this appointment.</w:t>
      </w:r>
    </w:p>
    <w:p w:rsidR="00EC4EE2" w:rsidRPr="00990247" w:rsidRDefault="00EC4EE2" w:rsidP="00EC4EE2">
      <w:pPr>
        <w:rPr>
          <w:rFonts w:asciiTheme="minorHAnsi" w:hAnsiTheme="minorHAnsi" w:cs="Arial"/>
          <w:sz w:val="24"/>
          <w:szCs w:val="24"/>
          <w:lang w:val="en-US" w:eastAsia="en-US"/>
        </w:rPr>
      </w:pPr>
    </w:p>
    <w:p w:rsidR="00EC4EE2" w:rsidRDefault="00EC4EE2" w:rsidP="00EC4EE2">
      <w:pPr>
        <w:overflowPunct w:val="0"/>
        <w:autoSpaceDE w:val="0"/>
        <w:autoSpaceDN w:val="0"/>
        <w:adjustRightInd w:val="0"/>
        <w:textAlignment w:val="baseline"/>
        <w:rPr>
          <w:rFonts w:asciiTheme="minorHAnsi" w:hAnsiTheme="minorHAnsi" w:cs="Arial"/>
          <w:kern w:val="22"/>
          <w:sz w:val="24"/>
          <w:szCs w:val="24"/>
          <w:lang w:eastAsia="en-US"/>
        </w:rPr>
      </w:pPr>
    </w:p>
    <w:p w:rsidR="00EC4EE2" w:rsidRPr="00A06862" w:rsidRDefault="00EC4EE2" w:rsidP="00EC4EE2">
      <w:pPr>
        <w:overflowPunct w:val="0"/>
        <w:autoSpaceDE w:val="0"/>
        <w:autoSpaceDN w:val="0"/>
        <w:adjustRightInd w:val="0"/>
        <w:textAlignment w:val="baseline"/>
        <w:rPr>
          <w:rFonts w:asciiTheme="minorHAnsi" w:hAnsiTheme="minorHAnsi" w:cs="Arial"/>
          <w:kern w:val="22"/>
          <w:sz w:val="24"/>
          <w:szCs w:val="24"/>
          <w:lang w:eastAsia="en-US"/>
        </w:rPr>
      </w:pPr>
      <w:r w:rsidRPr="00990247">
        <w:rPr>
          <w:rFonts w:asciiTheme="minorHAnsi" w:hAnsiTheme="minorHAnsi" w:cs="Arial"/>
          <w:kern w:val="22"/>
          <w:sz w:val="24"/>
          <w:szCs w:val="24"/>
          <w:lang w:eastAsia="en-US"/>
        </w:rPr>
        <w:t xml:space="preserve">All applications will be screened against the criteria for the post and the most appropriate candidates invited to first round interview with Hays Executive. First round interviews will occur </w:t>
      </w:r>
      <w:r w:rsidRPr="00A06862">
        <w:rPr>
          <w:rFonts w:asciiTheme="minorHAnsi" w:hAnsiTheme="minorHAnsi" w:cs="Arial"/>
          <w:kern w:val="22"/>
          <w:sz w:val="24"/>
          <w:szCs w:val="24"/>
          <w:lang w:eastAsia="en-US"/>
        </w:rPr>
        <w:t xml:space="preserve">around </w:t>
      </w:r>
      <w:r w:rsidRPr="00A06862">
        <w:rPr>
          <w:rFonts w:asciiTheme="minorHAnsi" w:hAnsiTheme="minorHAnsi" w:cs="Arial"/>
          <w:b/>
          <w:kern w:val="22"/>
          <w:sz w:val="24"/>
          <w:szCs w:val="24"/>
          <w:lang w:eastAsia="en-US"/>
        </w:rPr>
        <w:t>w</w:t>
      </w:r>
      <w:r w:rsidRPr="00A06862">
        <w:rPr>
          <w:rFonts w:asciiTheme="minorHAnsi" w:hAnsiTheme="minorHAnsi" w:cs="Arial"/>
          <w:b/>
          <w:sz w:val="24"/>
          <w:szCs w:val="24"/>
          <w:lang w:val="en-US"/>
        </w:rPr>
        <w:t xml:space="preserve">eek commencing </w:t>
      </w:r>
      <w:r w:rsidR="00A06862" w:rsidRPr="00A06862">
        <w:rPr>
          <w:rFonts w:asciiTheme="minorHAnsi" w:hAnsiTheme="minorHAnsi" w:cs="Arial"/>
          <w:b/>
          <w:sz w:val="24"/>
          <w:szCs w:val="24"/>
          <w:lang w:val="en-US"/>
        </w:rPr>
        <w:t>18</w:t>
      </w:r>
      <w:r w:rsidRPr="00A06862">
        <w:rPr>
          <w:rFonts w:asciiTheme="minorHAnsi" w:hAnsiTheme="minorHAnsi" w:cs="Arial"/>
          <w:b/>
          <w:sz w:val="24"/>
          <w:szCs w:val="24"/>
          <w:vertAlign w:val="superscript"/>
          <w:lang w:val="en-US"/>
        </w:rPr>
        <w:t>th</w:t>
      </w:r>
      <w:r w:rsidRPr="00A06862">
        <w:rPr>
          <w:rFonts w:asciiTheme="minorHAnsi" w:hAnsiTheme="minorHAnsi" w:cs="Arial"/>
          <w:b/>
          <w:sz w:val="24"/>
          <w:szCs w:val="24"/>
          <w:lang w:val="en-US"/>
        </w:rPr>
        <w:t xml:space="preserve"> </w:t>
      </w:r>
      <w:r w:rsidR="00A27A7D" w:rsidRPr="00A06862">
        <w:rPr>
          <w:rFonts w:asciiTheme="minorHAnsi" w:hAnsiTheme="minorHAnsi" w:cs="Arial"/>
          <w:b/>
          <w:sz w:val="24"/>
          <w:szCs w:val="24"/>
          <w:lang w:val="en-US"/>
        </w:rPr>
        <w:t>June</w:t>
      </w:r>
      <w:r w:rsidRPr="00A06862">
        <w:rPr>
          <w:rFonts w:asciiTheme="minorHAnsi" w:hAnsiTheme="minorHAnsi" w:cs="Arial"/>
          <w:b/>
          <w:sz w:val="24"/>
          <w:szCs w:val="24"/>
          <w:lang w:val="en-US"/>
        </w:rPr>
        <w:t xml:space="preserve"> 2018.</w:t>
      </w:r>
    </w:p>
    <w:p w:rsidR="00EC4EE2" w:rsidRPr="00A06862" w:rsidRDefault="00EC4EE2" w:rsidP="00EC4EE2">
      <w:pPr>
        <w:overflowPunct w:val="0"/>
        <w:autoSpaceDE w:val="0"/>
        <w:autoSpaceDN w:val="0"/>
        <w:adjustRightInd w:val="0"/>
        <w:textAlignment w:val="baseline"/>
        <w:rPr>
          <w:rFonts w:asciiTheme="minorHAnsi" w:hAnsiTheme="minorHAnsi" w:cs="Arial"/>
          <w:kern w:val="22"/>
          <w:sz w:val="24"/>
          <w:szCs w:val="24"/>
          <w:lang w:eastAsia="en-US"/>
        </w:rPr>
      </w:pPr>
    </w:p>
    <w:p w:rsidR="00EC4EE2" w:rsidRPr="00A06862" w:rsidRDefault="00EC4EE2" w:rsidP="00EC4EE2">
      <w:pPr>
        <w:overflowPunct w:val="0"/>
        <w:autoSpaceDE w:val="0"/>
        <w:autoSpaceDN w:val="0"/>
        <w:adjustRightInd w:val="0"/>
        <w:textAlignment w:val="baseline"/>
        <w:rPr>
          <w:rFonts w:asciiTheme="minorHAnsi" w:hAnsiTheme="minorHAnsi" w:cs="Arial"/>
          <w:kern w:val="22"/>
          <w:sz w:val="24"/>
          <w:szCs w:val="24"/>
          <w:lang w:eastAsia="en-US"/>
        </w:rPr>
      </w:pPr>
      <w:r w:rsidRPr="00A06862">
        <w:rPr>
          <w:rFonts w:asciiTheme="minorHAnsi" w:hAnsiTheme="minorHAnsi" w:cs="Arial"/>
          <w:kern w:val="22"/>
          <w:sz w:val="24"/>
          <w:szCs w:val="24"/>
          <w:lang w:eastAsia="en-US"/>
        </w:rPr>
        <w:t xml:space="preserve">Following these interviews, the NS&amp;I selection panel will then decide which candidates will be invited to the next stages of the process. </w:t>
      </w:r>
      <w:r w:rsidRPr="00A06862">
        <w:rPr>
          <w:rFonts w:asciiTheme="minorHAnsi" w:hAnsiTheme="minorHAnsi"/>
          <w:sz w:val="24"/>
          <w:szCs w:val="24"/>
          <w:lang w:val="en-US"/>
        </w:rPr>
        <w:t xml:space="preserve">Candidates selected for interview at this point will be required to take part in a psychometric assessment exercise and will be provided with further details at the time. </w:t>
      </w:r>
    </w:p>
    <w:p w:rsidR="00EC4EE2" w:rsidRPr="00A06862" w:rsidRDefault="00EC4EE2" w:rsidP="00EC4EE2">
      <w:pPr>
        <w:overflowPunct w:val="0"/>
        <w:autoSpaceDE w:val="0"/>
        <w:autoSpaceDN w:val="0"/>
        <w:adjustRightInd w:val="0"/>
        <w:textAlignment w:val="baseline"/>
        <w:rPr>
          <w:rFonts w:asciiTheme="minorHAnsi" w:hAnsiTheme="minorHAnsi" w:cs="Arial"/>
          <w:kern w:val="22"/>
          <w:sz w:val="24"/>
          <w:szCs w:val="24"/>
          <w:lang w:eastAsia="en-US"/>
        </w:rPr>
      </w:pPr>
    </w:p>
    <w:p w:rsidR="00EC4EE2" w:rsidRPr="00A7320D" w:rsidRDefault="00EC4EE2" w:rsidP="00EC4EE2">
      <w:pPr>
        <w:overflowPunct w:val="0"/>
        <w:autoSpaceDE w:val="0"/>
        <w:autoSpaceDN w:val="0"/>
        <w:adjustRightInd w:val="0"/>
        <w:textAlignment w:val="baseline"/>
        <w:rPr>
          <w:rFonts w:asciiTheme="minorHAnsi" w:hAnsiTheme="minorHAnsi" w:cs="Arial"/>
          <w:kern w:val="22"/>
          <w:sz w:val="24"/>
          <w:szCs w:val="24"/>
          <w:lang w:eastAsia="en-US"/>
        </w:rPr>
      </w:pPr>
      <w:r w:rsidRPr="00A06862">
        <w:rPr>
          <w:rFonts w:asciiTheme="minorHAnsi" w:hAnsiTheme="minorHAnsi" w:cs="Arial"/>
          <w:kern w:val="22"/>
          <w:sz w:val="24"/>
          <w:szCs w:val="24"/>
          <w:lang w:eastAsia="en-US"/>
        </w:rPr>
        <w:t xml:space="preserve">Those candidates will be invited to a final, panel interview. The final interviews are due to take place in London </w:t>
      </w:r>
      <w:r w:rsidR="00810B3C" w:rsidRPr="00810B3C">
        <w:rPr>
          <w:rFonts w:asciiTheme="minorHAnsi" w:hAnsiTheme="minorHAnsi" w:cs="Arial"/>
          <w:b/>
          <w:kern w:val="22"/>
          <w:sz w:val="24"/>
          <w:szCs w:val="24"/>
          <w:lang w:eastAsia="en-US"/>
        </w:rPr>
        <w:t>w/c</w:t>
      </w:r>
      <w:r w:rsidRPr="00A06862">
        <w:rPr>
          <w:rFonts w:asciiTheme="minorHAnsi" w:hAnsiTheme="minorHAnsi" w:cs="Arial"/>
          <w:kern w:val="22"/>
          <w:sz w:val="24"/>
          <w:szCs w:val="24"/>
          <w:lang w:eastAsia="en-US"/>
        </w:rPr>
        <w:t xml:space="preserve"> </w:t>
      </w:r>
      <w:r w:rsidR="00810B3C" w:rsidRPr="00810B3C">
        <w:rPr>
          <w:rFonts w:asciiTheme="minorHAnsi" w:hAnsiTheme="minorHAnsi" w:cs="Arial"/>
          <w:b/>
          <w:kern w:val="22"/>
          <w:sz w:val="24"/>
          <w:szCs w:val="24"/>
          <w:lang w:eastAsia="en-US"/>
        </w:rPr>
        <w:t>9</w:t>
      </w:r>
      <w:r w:rsidRPr="00810B3C">
        <w:rPr>
          <w:rFonts w:asciiTheme="minorHAnsi" w:hAnsiTheme="minorHAnsi" w:cs="Arial"/>
          <w:b/>
          <w:kern w:val="22"/>
          <w:sz w:val="24"/>
          <w:szCs w:val="24"/>
          <w:vertAlign w:val="superscript"/>
          <w:lang w:eastAsia="en-US"/>
        </w:rPr>
        <w:t>th</w:t>
      </w:r>
      <w:r w:rsidRPr="00A06862">
        <w:rPr>
          <w:rFonts w:asciiTheme="minorHAnsi" w:hAnsiTheme="minorHAnsi" w:cs="Arial"/>
          <w:b/>
          <w:kern w:val="22"/>
          <w:sz w:val="24"/>
          <w:szCs w:val="24"/>
          <w:lang w:eastAsia="en-US"/>
        </w:rPr>
        <w:t xml:space="preserve"> </w:t>
      </w:r>
      <w:r w:rsidR="00A27A7D" w:rsidRPr="00A06862">
        <w:rPr>
          <w:rFonts w:asciiTheme="minorHAnsi" w:hAnsiTheme="minorHAnsi" w:cs="Arial"/>
          <w:b/>
          <w:kern w:val="22"/>
          <w:sz w:val="24"/>
          <w:szCs w:val="24"/>
          <w:lang w:eastAsia="en-US"/>
        </w:rPr>
        <w:t>July</w:t>
      </w:r>
      <w:r w:rsidRPr="00A06862">
        <w:rPr>
          <w:rFonts w:asciiTheme="minorHAnsi" w:hAnsiTheme="minorHAnsi" w:cs="Arial"/>
          <w:b/>
          <w:kern w:val="22"/>
          <w:sz w:val="24"/>
          <w:szCs w:val="24"/>
          <w:lang w:eastAsia="en-US"/>
        </w:rPr>
        <w:t xml:space="preserve"> 2018.</w:t>
      </w:r>
      <w:r w:rsidRPr="009A4CA0">
        <w:rPr>
          <w:rFonts w:asciiTheme="minorHAnsi" w:hAnsiTheme="minorHAnsi" w:cs="Arial"/>
          <w:b/>
          <w:kern w:val="22"/>
          <w:sz w:val="24"/>
          <w:szCs w:val="24"/>
          <w:lang w:eastAsia="en-US"/>
        </w:rPr>
        <w:t xml:space="preserve"> </w:t>
      </w:r>
    </w:p>
    <w:p w:rsidR="00EC4EE2" w:rsidRPr="00990247" w:rsidRDefault="00EC4EE2" w:rsidP="00EC4EE2">
      <w:pPr>
        <w:overflowPunct w:val="0"/>
        <w:autoSpaceDE w:val="0"/>
        <w:autoSpaceDN w:val="0"/>
        <w:adjustRightInd w:val="0"/>
        <w:textAlignment w:val="baseline"/>
        <w:rPr>
          <w:rFonts w:asciiTheme="minorHAnsi" w:hAnsiTheme="minorHAnsi" w:cs="Arial"/>
          <w:kern w:val="22"/>
          <w:sz w:val="24"/>
          <w:szCs w:val="24"/>
          <w:lang w:eastAsia="en-US"/>
        </w:rPr>
      </w:pPr>
    </w:p>
    <w:p w:rsidR="00EC4EE2" w:rsidRDefault="00EC4EE2" w:rsidP="00EC4EE2">
      <w:pPr>
        <w:overflowPunct w:val="0"/>
        <w:autoSpaceDE w:val="0"/>
        <w:autoSpaceDN w:val="0"/>
        <w:adjustRightInd w:val="0"/>
        <w:textAlignment w:val="baseline"/>
        <w:rPr>
          <w:rFonts w:asciiTheme="minorHAnsi" w:hAnsiTheme="minorHAnsi" w:cs="Arial"/>
          <w:kern w:val="22"/>
          <w:sz w:val="24"/>
          <w:szCs w:val="24"/>
          <w:lang w:eastAsia="en-US"/>
        </w:rPr>
      </w:pPr>
      <w:r w:rsidRPr="00990247">
        <w:rPr>
          <w:rFonts w:asciiTheme="minorHAnsi" w:hAnsiTheme="minorHAnsi" w:cs="Arial"/>
          <w:kern w:val="22"/>
          <w:sz w:val="24"/>
          <w:szCs w:val="24"/>
          <w:lang w:eastAsia="en-US"/>
        </w:rPr>
        <w:t>The above dates are accurate at the time of writing, but are subject to change.</w:t>
      </w:r>
    </w:p>
    <w:p w:rsidR="00EC4EE2" w:rsidRPr="00990247" w:rsidRDefault="00EC4EE2" w:rsidP="00EC4EE2">
      <w:pPr>
        <w:overflowPunct w:val="0"/>
        <w:autoSpaceDE w:val="0"/>
        <w:autoSpaceDN w:val="0"/>
        <w:adjustRightInd w:val="0"/>
        <w:textAlignment w:val="baseline"/>
        <w:rPr>
          <w:rFonts w:asciiTheme="minorHAnsi" w:hAnsiTheme="minorHAnsi" w:cs="Arial"/>
          <w:kern w:val="22"/>
          <w:sz w:val="24"/>
          <w:szCs w:val="24"/>
          <w:lang w:eastAsia="en-US"/>
        </w:rPr>
      </w:pPr>
    </w:p>
    <w:p w:rsidR="00EC4EE2" w:rsidRPr="00990247" w:rsidRDefault="00EC4EE2" w:rsidP="00EC4EE2">
      <w:pPr>
        <w:overflowPunct w:val="0"/>
        <w:autoSpaceDE w:val="0"/>
        <w:autoSpaceDN w:val="0"/>
        <w:adjustRightInd w:val="0"/>
        <w:textAlignment w:val="baseline"/>
        <w:rPr>
          <w:rFonts w:asciiTheme="minorHAnsi" w:hAnsiTheme="minorHAnsi" w:cs="Arial"/>
          <w:kern w:val="22"/>
          <w:sz w:val="24"/>
          <w:szCs w:val="24"/>
          <w:lang w:eastAsia="en-US"/>
        </w:rPr>
      </w:pPr>
      <w:r w:rsidRPr="00990247">
        <w:rPr>
          <w:rFonts w:asciiTheme="minorHAnsi" w:hAnsiTheme="minorHAnsi" w:cs="Arial"/>
          <w:kern w:val="22"/>
          <w:sz w:val="24"/>
          <w:szCs w:val="24"/>
          <w:lang w:eastAsia="en-US"/>
        </w:rPr>
        <w:t xml:space="preserve">Please alert Hays Executive if you are not able to attend any of the interview dates mentioned above (it may not be possible to accommodate additional dates). </w:t>
      </w:r>
    </w:p>
    <w:p w:rsidR="00EC4EE2" w:rsidRPr="00990247" w:rsidRDefault="00EC4EE2" w:rsidP="00EC4EE2">
      <w:pPr>
        <w:overflowPunct w:val="0"/>
        <w:autoSpaceDE w:val="0"/>
        <w:autoSpaceDN w:val="0"/>
        <w:adjustRightInd w:val="0"/>
        <w:textAlignment w:val="baseline"/>
        <w:rPr>
          <w:rFonts w:asciiTheme="minorHAnsi" w:hAnsiTheme="minorHAnsi" w:cs="Arial"/>
          <w:kern w:val="22"/>
          <w:sz w:val="24"/>
          <w:szCs w:val="24"/>
          <w:lang w:eastAsia="en-US"/>
        </w:rPr>
      </w:pPr>
    </w:p>
    <w:p w:rsidR="00EC4EE2" w:rsidRPr="00990247" w:rsidRDefault="00EC4EE2" w:rsidP="00EC4EE2">
      <w:pPr>
        <w:overflowPunct w:val="0"/>
        <w:autoSpaceDE w:val="0"/>
        <w:autoSpaceDN w:val="0"/>
        <w:adjustRightInd w:val="0"/>
        <w:textAlignment w:val="baseline"/>
        <w:rPr>
          <w:rFonts w:asciiTheme="minorHAnsi" w:hAnsiTheme="minorHAnsi" w:cs="Arial"/>
          <w:kern w:val="22"/>
          <w:sz w:val="24"/>
          <w:szCs w:val="24"/>
          <w:lang w:eastAsia="en-US"/>
        </w:rPr>
      </w:pPr>
      <w:r w:rsidRPr="00990247">
        <w:rPr>
          <w:rFonts w:asciiTheme="minorHAnsi" w:hAnsiTheme="minorHAnsi" w:cs="Arial"/>
          <w:kern w:val="22"/>
          <w:sz w:val="24"/>
          <w:szCs w:val="24"/>
          <w:lang w:eastAsia="en-US"/>
        </w:rPr>
        <w:t>The NS&amp;I reserves the right to make any offer of appointment conditional upon references and satisfactory conclusion of security enquiries.</w:t>
      </w:r>
    </w:p>
    <w:p w:rsidR="00EC4EE2" w:rsidRPr="00990247" w:rsidRDefault="00EC4EE2" w:rsidP="00EC4EE2">
      <w:pPr>
        <w:overflowPunct w:val="0"/>
        <w:autoSpaceDE w:val="0"/>
        <w:autoSpaceDN w:val="0"/>
        <w:adjustRightInd w:val="0"/>
        <w:textAlignment w:val="baseline"/>
        <w:rPr>
          <w:rFonts w:asciiTheme="minorHAnsi" w:hAnsiTheme="minorHAnsi" w:cs="Arial"/>
          <w:kern w:val="22"/>
          <w:sz w:val="24"/>
          <w:szCs w:val="24"/>
          <w:lang w:eastAsia="en-US"/>
        </w:rPr>
      </w:pPr>
    </w:p>
    <w:p w:rsidR="00EC4EE2" w:rsidRPr="00990247" w:rsidRDefault="00EC4EE2" w:rsidP="00EC4EE2">
      <w:pPr>
        <w:overflowPunct w:val="0"/>
        <w:autoSpaceDE w:val="0"/>
        <w:autoSpaceDN w:val="0"/>
        <w:adjustRightInd w:val="0"/>
        <w:textAlignment w:val="baseline"/>
        <w:rPr>
          <w:rFonts w:asciiTheme="minorHAnsi" w:hAnsiTheme="minorHAnsi" w:cs="Arial"/>
          <w:kern w:val="22"/>
          <w:sz w:val="24"/>
          <w:szCs w:val="24"/>
          <w:lang w:eastAsia="en-US"/>
        </w:rPr>
      </w:pPr>
      <w:r w:rsidRPr="00990247">
        <w:rPr>
          <w:rFonts w:asciiTheme="minorHAnsi" w:hAnsiTheme="minorHAnsi" w:cs="Arial"/>
          <w:kern w:val="22"/>
          <w:sz w:val="24"/>
          <w:szCs w:val="24"/>
          <w:lang w:eastAsia="en-US"/>
        </w:rPr>
        <w:t>The provision of false or misleading information by a candidate who is appointed will be grounds for termination without notice.</w:t>
      </w:r>
    </w:p>
    <w:p w:rsidR="00EC4EE2" w:rsidRDefault="00EC4EE2" w:rsidP="00EC4EE2">
      <w:pPr>
        <w:numPr>
          <w:ilvl w:val="1"/>
          <w:numId w:val="0"/>
        </w:numPr>
        <w:tabs>
          <w:tab w:val="num" w:pos="680"/>
        </w:tabs>
        <w:ind w:left="680" w:hanging="340"/>
        <w:rPr>
          <w:rFonts w:asciiTheme="minorHAnsi" w:hAnsiTheme="minorHAnsi" w:cs="Arial"/>
          <w:b/>
          <w:kern w:val="22"/>
          <w:sz w:val="24"/>
          <w:szCs w:val="24"/>
          <w:lang w:eastAsia="en-US"/>
        </w:rPr>
      </w:pPr>
    </w:p>
    <w:p w:rsidR="00EC4EE2" w:rsidRDefault="00EC4EE2" w:rsidP="00EC4EE2">
      <w:pPr>
        <w:numPr>
          <w:ilvl w:val="1"/>
          <w:numId w:val="0"/>
        </w:numPr>
        <w:tabs>
          <w:tab w:val="num" w:pos="680"/>
        </w:tabs>
        <w:ind w:left="680" w:hanging="340"/>
        <w:rPr>
          <w:rFonts w:asciiTheme="minorHAnsi" w:hAnsiTheme="minorHAnsi" w:cs="Arial"/>
          <w:b/>
          <w:kern w:val="22"/>
          <w:sz w:val="24"/>
          <w:szCs w:val="24"/>
          <w:lang w:eastAsia="en-US"/>
        </w:rPr>
      </w:pPr>
    </w:p>
    <w:p w:rsidR="00EC4EE2" w:rsidRPr="00990247" w:rsidRDefault="00EC4EE2" w:rsidP="00EC4EE2">
      <w:pPr>
        <w:numPr>
          <w:ilvl w:val="1"/>
          <w:numId w:val="0"/>
        </w:numPr>
        <w:tabs>
          <w:tab w:val="num" w:pos="680"/>
        </w:tabs>
        <w:ind w:left="680" w:hanging="340"/>
        <w:rPr>
          <w:rFonts w:asciiTheme="minorHAnsi" w:hAnsiTheme="minorHAnsi" w:cs="Arial"/>
          <w:b/>
          <w:kern w:val="22"/>
          <w:sz w:val="24"/>
          <w:szCs w:val="24"/>
          <w:lang w:eastAsia="en-US"/>
        </w:rPr>
      </w:pPr>
    </w:p>
    <w:p w:rsidR="00EC4EE2" w:rsidRPr="009A4CA0" w:rsidRDefault="00EC4EE2" w:rsidP="00EC4EE2">
      <w:pPr>
        <w:pStyle w:val="Normal1"/>
        <w:rPr>
          <w:rFonts w:asciiTheme="minorHAnsi" w:eastAsia="Arial" w:hAnsiTheme="minorHAnsi" w:cs="Arial"/>
          <w:b/>
          <w:color w:val="0073AF"/>
          <w:sz w:val="28"/>
        </w:rPr>
      </w:pPr>
      <w:r w:rsidRPr="00AA6809">
        <w:rPr>
          <w:rFonts w:asciiTheme="minorHAnsi" w:eastAsia="Arial" w:hAnsiTheme="minorHAnsi" w:cs="Arial"/>
          <w:b/>
          <w:color w:val="0073AF"/>
          <w:sz w:val="28"/>
        </w:rPr>
        <w:t>Complaints</w:t>
      </w:r>
    </w:p>
    <w:p w:rsidR="00EC4EE2" w:rsidRDefault="00EC4EE2" w:rsidP="00EC4EE2">
      <w:pPr>
        <w:pStyle w:val="Normal1"/>
        <w:rPr>
          <w:rFonts w:asciiTheme="minorHAnsi" w:eastAsia="Arial" w:hAnsiTheme="minorHAnsi" w:cs="Arial"/>
          <w:sz w:val="24"/>
        </w:rPr>
      </w:pPr>
      <w:r w:rsidRPr="00990247">
        <w:rPr>
          <w:rFonts w:asciiTheme="minorHAnsi" w:eastAsia="Arial" w:hAnsiTheme="minorHAnsi" w:cs="Arial"/>
          <w:sz w:val="24"/>
        </w:rPr>
        <w:t xml:space="preserve">The law requires that selection for appointment to the Civil Service is on merit on the basis of fair and open competition as outlined in the Civil Service Commission's Recruitment Principles, which can be found at: </w:t>
      </w:r>
    </w:p>
    <w:p w:rsidR="009C6CDE" w:rsidRDefault="007252AC" w:rsidP="00EC4EE2">
      <w:pPr>
        <w:pStyle w:val="Normal1"/>
        <w:rPr>
          <w:rFonts w:asciiTheme="minorHAnsi" w:hAnsiTheme="minorHAnsi"/>
        </w:rPr>
      </w:pPr>
      <w:hyperlink r:id="rId21" w:history="1">
        <w:r w:rsidR="009C6CDE" w:rsidRPr="009B2CC0">
          <w:rPr>
            <w:rStyle w:val="Hyperlink"/>
            <w:rFonts w:asciiTheme="minorHAnsi" w:hAnsiTheme="minorHAnsi"/>
          </w:rPr>
          <w:t>http://civilservicecommission.independent.gov.uk/wp-content/uploads/2018/03/RECRUITMENT-PRINCIPLES-April-2018-FINAL-.pdf</w:t>
        </w:r>
      </w:hyperlink>
    </w:p>
    <w:p w:rsidR="00EC4EE2" w:rsidRPr="00990247" w:rsidRDefault="00EC4EE2" w:rsidP="00EC4EE2">
      <w:pPr>
        <w:pStyle w:val="Normal1"/>
        <w:rPr>
          <w:rFonts w:asciiTheme="minorHAnsi" w:eastAsia="Arial" w:hAnsiTheme="minorHAnsi" w:cs="Arial"/>
          <w:sz w:val="24"/>
          <w:szCs w:val="24"/>
        </w:rPr>
      </w:pPr>
      <w:r w:rsidRPr="00990247">
        <w:rPr>
          <w:rFonts w:asciiTheme="minorHAnsi" w:eastAsia="Arial" w:hAnsiTheme="minorHAnsi" w:cs="Arial"/>
          <w:sz w:val="24"/>
        </w:rPr>
        <w:t xml:space="preserve">If you feel your application has not been treated in accordance with the Recruitment Principles, and you wish to make a complaint, you should contact </w:t>
      </w:r>
      <w:r w:rsidRPr="00990247">
        <w:rPr>
          <w:rFonts w:asciiTheme="minorHAnsi" w:eastAsia="Arial" w:hAnsiTheme="minorHAnsi" w:cs="Arial"/>
          <w:b/>
          <w:sz w:val="24"/>
        </w:rPr>
        <w:t xml:space="preserve">Emma Taylor </w:t>
      </w:r>
      <w:r w:rsidR="009C6CDE">
        <w:rPr>
          <w:rFonts w:asciiTheme="minorHAnsi" w:eastAsia="Arial" w:hAnsiTheme="minorHAnsi" w:cs="Arial"/>
          <w:sz w:val="24"/>
        </w:rPr>
        <w:t xml:space="preserve">(at </w:t>
      </w:r>
      <w:r w:rsidRPr="00990247">
        <w:rPr>
          <w:rFonts w:asciiTheme="minorHAnsi" w:eastAsia="Arial" w:hAnsiTheme="minorHAnsi" w:cs="Arial"/>
          <w:b/>
          <w:sz w:val="24"/>
        </w:rPr>
        <w:t>emma.taylor@nsandi.com</w:t>
      </w:r>
      <w:r w:rsidRPr="00990247">
        <w:rPr>
          <w:rFonts w:asciiTheme="minorHAnsi" w:eastAsia="Arial" w:hAnsiTheme="minorHAnsi" w:cs="Arial"/>
          <w:sz w:val="24"/>
          <w:szCs w:val="24"/>
        </w:rPr>
        <w:t xml:space="preserve">) in the first instance. </w:t>
      </w:r>
    </w:p>
    <w:p w:rsidR="00EC4EE2" w:rsidRPr="00990247" w:rsidRDefault="00EC4EE2" w:rsidP="00EC4EE2">
      <w:pPr>
        <w:numPr>
          <w:ilvl w:val="1"/>
          <w:numId w:val="0"/>
        </w:numPr>
        <w:tabs>
          <w:tab w:val="num" w:pos="680"/>
        </w:tabs>
        <w:rPr>
          <w:rFonts w:asciiTheme="minorHAnsi" w:hAnsiTheme="minorHAnsi" w:cs="Arial"/>
          <w:b/>
          <w:kern w:val="22"/>
          <w:sz w:val="24"/>
          <w:szCs w:val="24"/>
          <w:lang w:eastAsia="en-US"/>
        </w:rPr>
      </w:pPr>
      <w:r w:rsidRPr="00990247">
        <w:rPr>
          <w:rFonts w:asciiTheme="minorHAnsi" w:eastAsia="Arial" w:hAnsiTheme="minorHAnsi" w:cs="Arial"/>
          <w:sz w:val="24"/>
          <w:szCs w:val="24"/>
        </w:rPr>
        <w:t xml:space="preserve">If you are not satisfied with the response you receive from the Department, you can contact the Civil Service Commission at: </w:t>
      </w:r>
      <w:hyperlink r:id="rId22" w:history="1">
        <w:r w:rsidRPr="00990247">
          <w:rPr>
            <w:rStyle w:val="Hyperlink"/>
            <w:rFonts w:asciiTheme="minorHAnsi" w:eastAsia="Arial" w:hAnsiTheme="minorHAnsi" w:cs="Arial"/>
            <w:sz w:val="24"/>
            <w:szCs w:val="24"/>
          </w:rPr>
          <w:t>http://civilservicecommission.independent.gov.uk/civil-service-recruitment/complaints/</w:t>
        </w:r>
      </w:hyperlink>
    </w:p>
    <w:p w:rsidR="00EC4EE2" w:rsidRPr="00990247" w:rsidRDefault="00EC4EE2" w:rsidP="00EC4EE2">
      <w:pPr>
        <w:numPr>
          <w:ilvl w:val="1"/>
          <w:numId w:val="0"/>
        </w:numPr>
        <w:tabs>
          <w:tab w:val="num" w:pos="680"/>
        </w:tabs>
        <w:ind w:left="680" w:hanging="340"/>
        <w:rPr>
          <w:rFonts w:asciiTheme="minorHAnsi" w:hAnsiTheme="minorHAnsi" w:cs="Arial"/>
          <w:b/>
          <w:kern w:val="22"/>
          <w:sz w:val="24"/>
          <w:szCs w:val="24"/>
          <w:lang w:eastAsia="en-US"/>
        </w:rPr>
      </w:pPr>
    </w:p>
    <w:p w:rsidR="00EC4EE2" w:rsidRPr="00990247" w:rsidRDefault="00EC4EE2" w:rsidP="00EC4EE2">
      <w:pPr>
        <w:spacing w:after="200" w:line="276" w:lineRule="auto"/>
        <w:rPr>
          <w:rFonts w:asciiTheme="minorHAnsi" w:eastAsiaTheme="minorHAnsi" w:hAnsiTheme="minorHAnsi" w:cs="Arial"/>
          <w:b/>
          <w:color w:val="000000"/>
          <w:sz w:val="24"/>
          <w:szCs w:val="24"/>
          <w:lang w:eastAsia="en-US"/>
        </w:rPr>
      </w:pPr>
    </w:p>
    <w:p w:rsidR="00604226" w:rsidRDefault="00604226"/>
    <w:sectPr w:rsidR="00604226" w:rsidSect="00252690">
      <w:headerReference w:type="default" r:id="rId23"/>
      <w:pgSz w:w="11907" w:h="16840" w:code="9"/>
      <w:pgMar w:top="48" w:right="1134" w:bottom="1134" w:left="1134" w:header="737" w:footer="90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F0E69" w:rsidRDefault="00C043EF">
      <w:r>
        <w:separator/>
      </w:r>
    </w:p>
  </w:endnote>
  <w:endnote w:type="continuationSeparator" w:id="0">
    <w:p w:rsidR="001F0E69" w:rsidRDefault="00C043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Frutiger LT Pro 45 Light">
    <w:altName w:val="Frutiger LT Pro 45 Light"/>
    <w:panose1 w:val="00000000000000000000"/>
    <w:charset w:val="00"/>
    <w:family w:val="swiss"/>
    <w:notTrueType/>
    <w:pitch w:val="default"/>
    <w:sig w:usb0="00000003" w:usb1="00000000" w:usb2="00000000" w:usb3="00000000" w:csb0="00000001" w:csb1="00000000"/>
  </w:font>
  <w:font w:name="Frutiger 55 Roman">
    <w:charset w:val="00"/>
    <w:family w:val="swiss"/>
    <w:pitch w:val="variable"/>
    <w:sig w:usb0="8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245FC" w:rsidRDefault="00A27A7D">
    <w:pPr>
      <w:pStyle w:val="Footer"/>
    </w:pPr>
    <w:r w:rsidRPr="0025710B">
      <w:rPr>
        <w:rFonts w:ascii="Arial" w:hAnsi="Arial"/>
        <w:b/>
        <w:noProof/>
        <w:color w:val="000000"/>
        <w:sz w:val="24"/>
        <w:szCs w:val="24"/>
      </w:rPr>
      <w:drawing>
        <wp:inline distT="0" distB="0" distL="0" distR="0" wp14:anchorId="5D56B139" wp14:editId="61D9BD75">
          <wp:extent cx="2052320" cy="393700"/>
          <wp:effectExtent l="0" t="0" r="5080" b="6350"/>
          <wp:docPr id="4" name="Picture 4" descr="executiv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xecutive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52320" cy="39370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F0E69" w:rsidRDefault="00C043EF">
      <w:r>
        <w:separator/>
      </w:r>
    </w:p>
  </w:footnote>
  <w:footnote w:type="continuationSeparator" w:id="0">
    <w:p w:rsidR="001F0E69" w:rsidRDefault="00C043E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245FC" w:rsidRDefault="00A27A7D" w:rsidP="00C72FAB">
    <w:pPr>
      <w:pStyle w:val="Header"/>
      <w:jc w:val="right"/>
    </w:pPr>
    <w:r>
      <w:rPr>
        <w:noProof/>
      </w:rPr>
      <w:drawing>
        <wp:inline distT="0" distB="0" distL="0" distR="0" wp14:anchorId="502ABD17" wp14:editId="12A4F4F9">
          <wp:extent cx="609600" cy="609600"/>
          <wp:effectExtent l="0" t="0" r="0" b="0"/>
          <wp:docPr id="8" name="Picture 8" descr="C:\Users\l30869.NSICORP\AppData\Local\Microsoft\Windows\Temporary Internet Files\Content.Outlook\W14HVLQV\NSI_TabLogoCGIGrey_Blue_CMYK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30869.NSICORP\AppData\Local\Microsoft\Windows\Temporary Internet Files\Content.Outlook\W14HVLQV\NSI_TabLogoCGIGrey_Blue_CMYK (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245FC" w:rsidRPr="00A95F59" w:rsidRDefault="007252AC" w:rsidP="00F53F9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2B384BFC"/>
    <w:lvl w:ilvl="0">
      <w:numFmt w:val="bullet"/>
      <w:lvlText w:val="*"/>
      <w:lvlJc w:val="left"/>
      <w:pPr>
        <w:ind w:left="0" w:firstLine="0"/>
      </w:pPr>
    </w:lvl>
  </w:abstractNum>
  <w:abstractNum w:abstractNumId="1" w15:restartNumberingAfterBreak="0">
    <w:nsid w:val="108448F8"/>
    <w:multiLevelType w:val="multilevel"/>
    <w:tmpl w:val="368E6998"/>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2" w15:restartNumberingAfterBreak="0">
    <w:nsid w:val="279965A1"/>
    <w:multiLevelType w:val="hybridMultilevel"/>
    <w:tmpl w:val="39A26F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C270A3E"/>
    <w:multiLevelType w:val="hybridMultilevel"/>
    <w:tmpl w:val="2CB0A63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36E35D7A"/>
    <w:multiLevelType w:val="hybridMultilevel"/>
    <w:tmpl w:val="AE78C002"/>
    <w:lvl w:ilvl="0" w:tplc="82CEBE76">
      <w:start w:val="1"/>
      <w:numFmt w:val="bullet"/>
      <w:lvlText w:val=""/>
      <w:lvlJc w:val="left"/>
      <w:pPr>
        <w:tabs>
          <w:tab w:val="num" w:pos="360"/>
        </w:tabs>
        <w:ind w:left="36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DBF0871"/>
    <w:multiLevelType w:val="hybridMultilevel"/>
    <w:tmpl w:val="181C4D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72924DA"/>
    <w:multiLevelType w:val="hybridMultilevel"/>
    <w:tmpl w:val="0318F2C2"/>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7" w15:restartNumberingAfterBreak="0">
    <w:nsid w:val="473E4F4B"/>
    <w:multiLevelType w:val="hybridMultilevel"/>
    <w:tmpl w:val="78305D54"/>
    <w:lvl w:ilvl="0" w:tplc="08090001">
      <w:start w:val="1"/>
      <w:numFmt w:val="bullet"/>
      <w:lvlText w:val=""/>
      <w:lvlJc w:val="left"/>
      <w:pPr>
        <w:tabs>
          <w:tab w:val="num" w:pos="1080"/>
        </w:tabs>
        <w:ind w:left="1080" w:hanging="360"/>
      </w:pPr>
      <w:rPr>
        <w:rFonts w:ascii="Symbol" w:hAnsi="Symbol" w:hint="default"/>
      </w:rPr>
    </w:lvl>
    <w:lvl w:ilvl="1" w:tplc="08090003">
      <w:start w:val="1"/>
      <w:numFmt w:val="bullet"/>
      <w:lvlText w:val="o"/>
      <w:lvlJc w:val="left"/>
      <w:pPr>
        <w:tabs>
          <w:tab w:val="num" w:pos="1800"/>
        </w:tabs>
        <w:ind w:left="1800" w:hanging="360"/>
      </w:pPr>
      <w:rPr>
        <w:rFonts w:ascii="Courier New" w:hAnsi="Courier New" w:cs="Courier New" w:hint="default"/>
      </w:rPr>
    </w:lvl>
    <w:lvl w:ilvl="2" w:tplc="08090005">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8" w15:restartNumberingAfterBreak="0">
    <w:nsid w:val="48E94712"/>
    <w:multiLevelType w:val="hybridMultilevel"/>
    <w:tmpl w:val="E3281412"/>
    <w:lvl w:ilvl="0" w:tplc="7D64006C">
      <w:start w:val="1"/>
      <w:numFmt w:val="bullet"/>
      <w:lvlText w:val=""/>
      <w:lvlJc w:val="left"/>
      <w:pPr>
        <w:tabs>
          <w:tab w:val="num" w:pos="380"/>
        </w:tabs>
        <w:ind w:left="380" w:hanging="38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5F980706"/>
    <w:multiLevelType w:val="hybridMultilevel"/>
    <w:tmpl w:val="57000178"/>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0" w15:restartNumberingAfterBreak="0">
    <w:nsid w:val="60C95B2A"/>
    <w:multiLevelType w:val="hybridMultilevel"/>
    <w:tmpl w:val="0AD84F2E"/>
    <w:lvl w:ilvl="0" w:tplc="EBA84CB2">
      <w:start w:val="1"/>
      <w:numFmt w:val="decimal"/>
      <w:lvlText w:val="%1."/>
      <w:lvlJc w:val="left"/>
      <w:pPr>
        <w:tabs>
          <w:tab w:val="num" w:pos="720"/>
        </w:tabs>
        <w:ind w:left="720" w:hanging="360"/>
      </w:pPr>
      <w:rPr>
        <w:rFonts w:hint="default"/>
        <w:b w:val="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684331D8"/>
    <w:multiLevelType w:val="hybridMultilevel"/>
    <w:tmpl w:val="DE6087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5D666EB"/>
    <w:multiLevelType w:val="hybridMultilevel"/>
    <w:tmpl w:val="1B48121A"/>
    <w:lvl w:ilvl="0" w:tplc="B42CA7A4">
      <w:start w:val="1"/>
      <w:numFmt w:val="bullet"/>
      <w:lvlText w:val=""/>
      <w:lvlJc w:val="left"/>
      <w:pPr>
        <w:tabs>
          <w:tab w:val="num" w:pos="284"/>
        </w:tabs>
        <w:ind w:left="284" w:hanging="284"/>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774E3FAF"/>
    <w:multiLevelType w:val="hybridMultilevel"/>
    <w:tmpl w:val="9D5A0A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8"/>
  </w:num>
  <w:num w:numId="3">
    <w:abstractNumId w:val="2"/>
  </w:num>
  <w:num w:numId="4">
    <w:abstractNumId w:val="1"/>
  </w:num>
  <w:num w:numId="5">
    <w:abstractNumId w:val="12"/>
  </w:num>
  <w:num w:numId="6">
    <w:abstractNumId w:val="6"/>
  </w:num>
  <w:num w:numId="7">
    <w:abstractNumId w:val="10"/>
  </w:num>
  <w:num w:numId="8">
    <w:abstractNumId w:val="7"/>
  </w:num>
  <w:num w:numId="9">
    <w:abstractNumId w:val="9"/>
  </w:num>
  <w:num w:numId="10">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11">
    <w:abstractNumId w:val="11"/>
  </w:num>
  <w:num w:numId="12">
    <w:abstractNumId w:val="3"/>
  </w:num>
  <w:num w:numId="13">
    <w:abstractNumId w:val="0"/>
    <w:lvlOverride w:ilvl="0">
      <w:lvl w:ilvl="0">
        <w:start w:val="1"/>
        <w:numFmt w:val="bullet"/>
        <w:lvlText w:val=""/>
        <w:legacy w:legacy="1" w:legacySpace="120" w:legacyIndent="397"/>
        <w:lvlJc w:val="left"/>
        <w:pPr>
          <w:ind w:left="397" w:hanging="397"/>
        </w:pPr>
        <w:rPr>
          <w:rFonts w:ascii="Symbol" w:hAnsi="Symbol" w:hint="default"/>
          <w:sz w:val="22"/>
        </w:rPr>
      </w:lvl>
    </w:lvlOverride>
  </w:num>
  <w:num w:numId="14">
    <w:abstractNumId w:val="13"/>
  </w:num>
  <w:num w:numId="1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hideSpellingErrors/>
  <w:hideGrammaticalErrors/>
  <w:revisionView w:inkAnnotation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4EE2"/>
    <w:rsid w:val="001321F2"/>
    <w:rsid w:val="001F0E69"/>
    <w:rsid w:val="0029683E"/>
    <w:rsid w:val="00604226"/>
    <w:rsid w:val="007252AC"/>
    <w:rsid w:val="007E2276"/>
    <w:rsid w:val="007F2085"/>
    <w:rsid w:val="00810B3C"/>
    <w:rsid w:val="009A4CCA"/>
    <w:rsid w:val="009C6CDE"/>
    <w:rsid w:val="009E3437"/>
    <w:rsid w:val="00A06862"/>
    <w:rsid w:val="00A27A7D"/>
    <w:rsid w:val="00C043EF"/>
    <w:rsid w:val="00CE5E7C"/>
    <w:rsid w:val="00EC4EE2"/>
    <w:rsid w:val="00FB601F"/>
    <w:rsid w:val="00FB6AB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1026"/>
    <o:shapelayout v:ext="edit">
      <o:idmap v:ext="edit" data="1"/>
    </o:shapelayout>
  </w:shapeDefaults>
  <w:decimalSymbol w:val="."/>
  <w:listSeparator w:val=","/>
  <w15:chartTrackingRefBased/>
  <w15:docId w15:val="{8EACBED9-7F94-44F3-AE1D-ED8F114B32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C4EE2"/>
    <w:pPr>
      <w:spacing w:after="0" w:line="240" w:lineRule="auto"/>
    </w:pPr>
    <w:rPr>
      <w:rFonts w:ascii="Times New Roman" w:eastAsia="Times New Roman" w:hAnsi="Times New Roman" w:cs="Times New Roman"/>
      <w:sz w:val="20"/>
      <w:szCs w:val="20"/>
      <w:lang w:eastAsia="en-GB"/>
    </w:rPr>
  </w:style>
  <w:style w:type="paragraph" w:styleId="Heading4">
    <w:name w:val="heading 4"/>
    <w:basedOn w:val="Normal"/>
    <w:next w:val="Normal"/>
    <w:link w:val="Heading4Char"/>
    <w:qFormat/>
    <w:rsid w:val="00EC4EE2"/>
    <w:pPr>
      <w:keepNext/>
      <w:jc w:val="both"/>
      <w:outlineLvl w:val="3"/>
    </w:pPr>
    <w:rPr>
      <w:b/>
      <w:sz w:val="24"/>
    </w:rPr>
  </w:style>
  <w:style w:type="paragraph" w:styleId="Heading8">
    <w:name w:val="heading 8"/>
    <w:basedOn w:val="Normal"/>
    <w:next w:val="Normal"/>
    <w:link w:val="Heading8Char"/>
    <w:qFormat/>
    <w:rsid w:val="00EC4EE2"/>
    <w:pPr>
      <w:keepNext/>
      <w:jc w:val="right"/>
      <w:outlineLvl w:val="7"/>
    </w:pPr>
    <w:rPr>
      <w:rFonts w:ascii="Arial" w:hAnsi="Arial" w:cs="Arial"/>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rsid w:val="00EC4EE2"/>
    <w:rPr>
      <w:rFonts w:ascii="Times New Roman" w:eastAsia="Times New Roman" w:hAnsi="Times New Roman" w:cs="Times New Roman"/>
      <w:b/>
      <w:sz w:val="24"/>
      <w:szCs w:val="20"/>
      <w:lang w:eastAsia="en-GB"/>
    </w:rPr>
  </w:style>
  <w:style w:type="character" w:customStyle="1" w:styleId="Heading8Char">
    <w:name w:val="Heading 8 Char"/>
    <w:basedOn w:val="DefaultParagraphFont"/>
    <w:link w:val="Heading8"/>
    <w:rsid w:val="00EC4EE2"/>
    <w:rPr>
      <w:rFonts w:ascii="Arial" w:eastAsia="Times New Roman" w:hAnsi="Arial" w:cs="Arial"/>
      <w:b/>
      <w:sz w:val="20"/>
      <w:szCs w:val="20"/>
      <w:lang w:eastAsia="en-GB"/>
    </w:rPr>
  </w:style>
  <w:style w:type="paragraph" w:styleId="Header">
    <w:name w:val="header"/>
    <w:basedOn w:val="Normal"/>
    <w:link w:val="HeaderChar"/>
    <w:uiPriority w:val="99"/>
    <w:rsid w:val="00EC4EE2"/>
    <w:pPr>
      <w:tabs>
        <w:tab w:val="center" w:pos="4153"/>
        <w:tab w:val="right" w:pos="8306"/>
      </w:tabs>
    </w:pPr>
  </w:style>
  <w:style w:type="character" w:customStyle="1" w:styleId="HeaderChar">
    <w:name w:val="Header Char"/>
    <w:basedOn w:val="DefaultParagraphFont"/>
    <w:link w:val="Header"/>
    <w:uiPriority w:val="99"/>
    <w:rsid w:val="00EC4EE2"/>
    <w:rPr>
      <w:rFonts w:ascii="Times New Roman" w:eastAsia="Times New Roman" w:hAnsi="Times New Roman" w:cs="Times New Roman"/>
      <w:sz w:val="20"/>
      <w:szCs w:val="20"/>
      <w:lang w:eastAsia="en-GB"/>
    </w:rPr>
  </w:style>
  <w:style w:type="paragraph" w:styleId="Footer">
    <w:name w:val="footer"/>
    <w:basedOn w:val="Normal"/>
    <w:link w:val="FooterChar"/>
    <w:rsid w:val="00EC4EE2"/>
    <w:pPr>
      <w:tabs>
        <w:tab w:val="center" w:pos="4153"/>
        <w:tab w:val="right" w:pos="8306"/>
      </w:tabs>
    </w:pPr>
  </w:style>
  <w:style w:type="character" w:customStyle="1" w:styleId="FooterChar">
    <w:name w:val="Footer Char"/>
    <w:basedOn w:val="DefaultParagraphFont"/>
    <w:link w:val="Footer"/>
    <w:rsid w:val="00EC4EE2"/>
    <w:rPr>
      <w:rFonts w:ascii="Times New Roman" w:eastAsia="Times New Roman" w:hAnsi="Times New Roman" w:cs="Times New Roman"/>
      <w:sz w:val="20"/>
      <w:szCs w:val="20"/>
      <w:lang w:eastAsia="en-GB"/>
    </w:rPr>
  </w:style>
  <w:style w:type="paragraph" w:styleId="BodyText">
    <w:name w:val="Body Text"/>
    <w:basedOn w:val="Normal"/>
    <w:link w:val="BodyTextChar"/>
    <w:rsid w:val="00EC4EE2"/>
    <w:pPr>
      <w:jc w:val="both"/>
    </w:pPr>
    <w:rPr>
      <w:color w:val="000000"/>
      <w:sz w:val="24"/>
      <w:szCs w:val="24"/>
    </w:rPr>
  </w:style>
  <w:style w:type="character" w:customStyle="1" w:styleId="BodyTextChar">
    <w:name w:val="Body Text Char"/>
    <w:basedOn w:val="DefaultParagraphFont"/>
    <w:link w:val="BodyText"/>
    <w:rsid w:val="00EC4EE2"/>
    <w:rPr>
      <w:rFonts w:ascii="Times New Roman" w:eastAsia="Times New Roman" w:hAnsi="Times New Roman" w:cs="Times New Roman"/>
      <w:color w:val="000000"/>
      <w:sz w:val="24"/>
      <w:szCs w:val="24"/>
      <w:lang w:eastAsia="en-GB"/>
    </w:rPr>
  </w:style>
  <w:style w:type="paragraph" w:styleId="BodyText3">
    <w:name w:val="Body Text 3"/>
    <w:basedOn w:val="Normal"/>
    <w:link w:val="BodyText3Char"/>
    <w:rsid w:val="00EC4EE2"/>
    <w:pPr>
      <w:jc w:val="both"/>
    </w:pPr>
    <w:rPr>
      <w:rFonts w:ascii="Arial" w:hAnsi="Arial"/>
      <w:sz w:val="22"/>
    </w:rPr>
  </w:style>
  <w:style w:type="character" w:customStyle="1" w:styleId="BodyText3Char">
    <w:name w:val="Body Text 3 Char"/>
    <w:basedOn w:val="DefaultParagraphFont"/>
    <w:link w:val="BodyText3"/>
    <w:rsid w:val="00EC4EE2"/>
    <w:rPr>
      <w:rFonts w:ascii="Arial" w:eastAsia="Times New Roman" w:hAnsi="Arial" w:cs="Times New Roman"/>
      <w:szCs w:val="20"/>
      <w:lang w:eastAsia="en-GB"/>
    </w:rPr>
  </w:style>
  <w:style w:type="character" w:styleId="Hyperlink">
    <w:name w:val="Hyperlink"/>
    <w:rsid w:val="00EC4EE2"/>
    <w:rPr>
      <w:color w:val="0000FF"/>
      <w:u w:val="single"/>
    </w:rPr>
  </w:style>
  <w:style w:type="paragraph" w:customStyle="1" w:styleId="WMSearchNormal">
    <w:name w:val="WM Search Normal"/>
    <w:basedOn w:val="Normal"/>
    <w:rsid w:val="00EC4EE2"/>
    <w:pPr>
      <w:spacing w:line="280" w:lineRule="exact"/>
    </w:pPr>
    <w:rPr>
      <w:rFonts w:ascii="Arial" w:hAnsi="Arial" w:cs="Arial"/>
      <w:sz w:val="22"/>
      <w:szCs w:val="18"/>
      <w:lang w:eastAsia="en-US"/>
    </w:rPr>
  </w:style>
  <w:style w:type="paragraph" w:styleId="ListParagraph">
    <w:name w:val="List Paragraph"/>
    <w:basedOn w:val="Normal"/>
    <w:uiPriority w:val="34"/>
    <w:qFormat/>
    <w:rsid w:val="00EC4EE2"/>
    <w:pPr>
      <w:ind w:left="720"/>
      <w:contextualSpacing/>
    </w:pPr>
  </w:style>
  <w:style w:type="paragraph" w:customStyle="1" w:styleId="Normal1">
    <w:name w:val="Normal1"/>
    <w:rsid w:val="00EC4EE2"/>
    <w:pPr>
      <w:spacing w:after="200" w:line="276" w:lineRule="auto"/>
    </w:pPr>
    <w:rPr>
      <w:rFonts w:ascii="Calibri" w:eastAsia="Calibri" w:hAnsi="Calibri" w:cs="Calibri"/>
      <w:color w:val="000000"/>
      <w:szCs w:val="20"/>
      <w:lang w:val="en-US"/>
    </w:rPr>
  </w:style>
  <w:style w:type="character" w:customStyle="1" w:styleId="A9">
    <w:name w:val="A9"/>
    <w:uiPriority w:val="99"/>
    <w:rsid w:val="00EC4EE2"/>
    <w:rPr>
      <w:rFonts w:cs="Frutiger LT Pro 45 Light"/>
      <w:color w:val="000000"/>
      <w:sz w:val="11"/>
      <w:szCs w:val="11"/>
    </w:rPr>
  </w:style>
  <w:style w:type="paragraph" w:customStyle="1" w:styleId="Bulleted">
    <w:name w:val="Bulleted"/>
    <w:basedOn w:val="Normal"/>
    <w:rsid w:val="00EC4EE2"/>
    <w:pPr>
      <w:tabs>
        <w:tab w:val="left" w:pos="397"/>
      </w:tabs>
      <w:overflowPunct w:val="0"/>
      <w:autoSpaceDE w:val="0"/>
      <w:autoSpaceDN w:val="0"/>
      <w:adjustRightInd w:val="0"/>
      <w:ind w:left="397" w:hanging="397"/>
      <w:textAlignment w:val="baseline"/>
    </w:pPr>
    <w:rPr>
      <w:rFonts w:ascii="Frutiger 55 Roman" w:hAnsi="Frutiger 55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nsandi-corporate.com/wp-content/uploads/2016/10/NSI-Consolidated-Competency-Framework-final.pdf" TargetMode="External"/><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hyperlink" Target="http://civilservicecommission.independent.gov.uk/wp-content/uploads/2018/03/RECRUITMENT-PRINCIPLES-April-2018-FINAL-.pdf" TargetMode="External"/><Relationship Id="rId7" Type="http://schemas.openxmlformats.org/officeDocument/2006/relationships/image" Target="media/image1.jpeg"/><Relationship Id="rId12" Type="http://schemas.openxmlformats.org/officeDocument/2006/relationships/hyperlink" Target="http://www.nsandi.com/" TargetMode="External"/><Relationship Id="rId17" Type="http://schemas.openxmlformats.org/officeDocument/2006/relationships/hyperlink" Target="mailto:Andrew.timlin@hays.com"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mailto:andrew.timlin@hays.com" TargetMode="External"/><Relationship Id="rId20" Type="http://schemas.openxmlformats.org/officeDocument/2006/relationships/hyperlink" Target="http://civilservicecommission.independent.gov.uk"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www.hays.co.uk/jobs/nsandi" TargetMode="External"/><Relationship Id="rId23"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http://civilservicecommission.independent.gov.uk/assets/img/logo.gif" TargetMode="External"/><Relationship Id="rId14" Type="http://schemas.openxmlformats.org/officeDocument/2006/relationships/hyperlink" Target="http://www.civilservicepensionscheme.org.uk" TargetMode="External"/><Relationship Id="rId22" Type="http://schemas.openxmlformats.org/officeDocument/2006/relationships/hyperlink" Target="http://civilservicecommission.independent.gov.uk/civil-service-recruitment/complaints/"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21</Pages>
  <Words>4254</Words>
  <Characters>24248</Characters>
  <Application>Microsoft Office Word</Application>
  <DocSecurity>4</DocSecurity>
  <Lines>202</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28446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MacLeod, Jayne</dc:creator>
  <cp:keywords/>
  <dc:description/>
  <cp:lastModifiedBy>Taylor, Emma</cp:lastModifiedBy>
  <cp:revision>2</cp:revision>
  <dcterms:created xsi:type="dcterms:W3CDTF">2018-05-18T13:28:00Z</dcterms:created>
  <dcterms:modified xsi:type="dcterms:W3CDTF">2018-05-18T13:28:00Z</dcterms:modified>
</cp:coreProperties>
</file>